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4CBC65" w14:textId="77777777" w:rsidR="00FF0E68" w:rsidRDefault="00FF0E68" w:rsidP="00FF0E68">
      <w:pPr>
        <w:pStyle w:val="s15"/>
        <w:shd w:val="clear" w:color="auto" w:fill="FFFFFF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Статья 3.11.</w:t>
      </w:r>
      <w:r>
        <w:rPr>
          <w:b/>
          <w:bCs/>
          <w:color w:val="22272F"/>
          <w:sz w:val="23"/>
          <w:szCs w:val="23"/>
        </w:rPr>
        <w:t> Дисквалификация</w:t>
      </w:r>
    </w:p>
    <w:p w14:paraId="1AE41BA7" w14:textId="77777777" w:rsidR="00FF0E68" w:rsidRDefault="00FF0E68" w:rsidP="00FF0E68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1"/>
          <w:szCs w:val="21"/>
        </w:rPr>
      </w:pPr>
      <w:r>
        <w:rPr>
          <w:color w:val="464C55"/>
          <w:sz w:val="21"/>
          <w:szCs w:val="21"/>
        </w:rPr>
        <w:t>См. </w:t>
      </w:r>
      <w:hyperlink r:id="rId4" w:anchor="/multilink/12125267/paragraph/1073742187/number/0" w:history="1">
        <w:r>
          <w:rPr>
            <w:rStyle w:val="a3"/>
            <w:color w:val="3272C0"/>
            <w:sz w:val="21"/>
            <w:szCs w:val="21"/>
          </w:rPr>
          <w:t>комментарии</w:t>
        </w:r>
      </w:hyperlink>
      <w:r>
        <w:rPr>
          <w:color w:val="464C55"/>
          <w:sz w:val="21"/>
          <w:szCs w:val="21"/>
        </w:rPr>
        <w:t> к статье 3.11 </w:t>
      </w:r>
      <w:r>
        <w:rPr>
          <w:rStyle w:val="a4"/>
          <w:i w:val="0"/>
          <w:iCs w:val="0"/>
          <w:color w:val="464C55"/>
          <w:sz w:val="21"/>
          <w:szCs w:val="21"/>
        </w:rPr>
        <w:t>КоАП</w:t>
      </w:r>
      <w:r>
        <w:rPr>
          <w:color w:val="464C55"/>
          <w:sz w:val="21"/>
          <w:szCs w:val="21"/>
        </w:rPr>
        <w:t> РФ</w:t>
      </w:r>
    </w:p>
    <w:p w14:paraId="3C05888C" w14:textId="77777777" w:rsidR="00FF0E68" w:rsidRDefault="00FF0E68" w:rsidP="00FF0E68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Часть 1 изменена с 12 апреля 2025 г. - </w:t>
      </w:r>
      <w:hyperlink r:id="rId5" w:anchor="/document/411783495/entry/31" w:history="1">
        <w:r>
          <w:rPr>
            <w:rStyle w:val="a3"/>
            <w:color w:val="3272C0"/>
            <w:sz w:val="20"/>
            <w:szCs w:val="20"/>
          </w:rPr>
          <w:t>Федеральный закон</w:t>
        </w:r>
      </w:hyperlink>
      <w:r>
        <w:rPr>
          <w:color w:val="464C55"/>
          <w:sz w:val="20"/>
          <w:szCs w:val="20"/>
        </w:rPr>
        <w:t> от 1 апреля 2025 г. N 56-ФЗ</w:t>
      </w:r>
    </w:p>
    <w:p w14:paraId="3B543189" w14:textId="77777777" w:rsidR="00FF0E68" w:rsidRDefault="00FF0E68" w:rsidP="00FF0E68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6" w:anchor="/document/76847978/entry/31101" w:history="1">
        <w:r>
          <w:rPr>
            <w:rStyle w:val="a3"/>
            <w:color w:val="3272C0"/>
            <w:sz w:val="20"/>
            <w:szCs w:val="20"/>
          </w:rPr>
          <w:t>См. предыдущую редакцию</w:t>
        </w:r>
      </w:hyperlink>
    </w:p>
    <w:p w14:paraId="27FD23F8" w14:textId="77777777" w:rsidR="00FF0E68" w:rsidRDefault="00FF0E68" w:rsidP="00FF0E68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1. Дисквалификация заключается в лишении физического лица права замещать должности федеральной государственной гражданской службы, должности государственной гражданской службы субъекта Российской Федерации, должности муниципальной службы, занимать должности в исполнительном органе управления юридического лица, входить в совет директоров (наблюдательный совет), осуществлять предпринимательскую деятельность по управлению юридическим лицом, осуществлять управление юридическим лицом в иных случаях, предусмотренных законодательством Российской Федерации, либо осуществлять деятельность по предоставлению государственных и муниципальных услуг либо деятельность в сфере подготовки спортсменов (включая их медицинское обеспечение) и организации и проведения спортивных мероприятий, либо осуществлять деятельность в области проведения экспертизы промышленной безопасности, либо осуществлять деятельность в области технического осмотра транспортных средств, либо осуществлять деятельность в области независимой оценки пожарного риска (аудита пожарной безопасности), либо осуществлять деятельность по проектированию средств обеспечения пожарной безопасности зданий и сооружений, которые введены в эксплуатацию, либо осуществлять деятельность в области проведения экспертизы в сфере закупок товаров, работ, услуг для обеспечения государственных и муниципальных нужд, либо осуществлять медицинскую деятельность или фармацевтическую деятельность, либо осуществлять деятельность в области управления многоквартирными домами. Административное наказание в виде дисквалификации назначается судьей.</w:t>
      </w:r>
    </w:p>
    <w:p w14:paraId="3559BAB5" w14:textId="77777777" w:rsidR="00FF0E68" w:rsidRDefault="00FF0E68" w:rsidP="00FF0E68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2. Дисквалификация устанавливается на срок от шести месяцев до трех лет.</w:t>
      </w:r>
    </w:p>
    <w:p w14:paraId="4E5C94E2" w14:textId="77777777" w:rsidR="00FF0E68" w:rsidRDefault="00FF0E68" w:rsidP="00FF0E68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Часть 3 изменена с 30 мая 2025 г. - </w:t>
      </w:r>
      <w:hyperlink r:id="rId7" w:anchor="/document/411024052/entry/12" w:history="1">
        <w:r>
          <w:rPr>
            <w:rStyle w:val="a3"/>
            <w:color w:val="3272C0"/>
            <w:sz w:val="20"/>
            <w:szCs w:val="20"/>
          </w:rPr>
          <w:t>Федеральный закон</w:t>
        </w:r>
      </w:hyperlink>
      <w:r>
        <w:rPr>
          <w:color w:val="464C55"/>
          <w:sz w:val="20"/>
          <w:szCs w:val="20"/>
        </w:rPr>
        <w:t> от 30 ноября 2024 г. N 420-ФЗ</w:t>
      </w:r>
    </w:p>
    <w:p w14:paraId="50C887DA" w14:textId="77777777" w:rsidR="00FF0E68" w:rsidRDefault="00FF0E68" w:rsidP="00FF0E68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8" w:anchor="/document/76842693/entry/31103" w:history="1">
        <w:r>
          <w:rPr>
            <w:rStyle w:val="a3"/>
            <w:color w:val="3272C0"/>
            <w:sz w:val="20"/>
            <w:szCs w:val="20"/>
          </w:rPr>
          <w:t>См. предыдущую редакцию</w:t>
        </w:r>
      </w:hyperlink>
    </w:p>
    <w:p w14:paraId="4ACEB495" w14:textId="2906A71E" w:rsidR="00FF0E68" w:rsidRPr="00FF0E68" w:rsidRDefault="00FF0E68" w:rsidP="00FF0E68">
      <w:pPr>
        <w:pStyle w:val="s1"/>
        <w:shd w:val="clear" w:color="auto" w:fill="FFFFFF"/>
        <w:jc w:val="both"/>
        <w:rPr>
          <w:rStyle w:val="s10"/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3. Дисквалификация может быть применена к лицам, замещающим должности федеральной государственной гражданской службы, должности государственной гражданской службы субъекта Российской Федерации, должности муниципальной службы, к лицам, осуществляющим организационно-распорядительные или административно-хозяйственные функции в органе юридического лица, к членам совета директоров (наблюдательного совета), к лицам, осуществляющим предпринимательскую деятельность без образования юридического лица, к лицам, занимающимся частной практикой, к лицам, являющимся работниками многофункциональных центров предоставления государственных и муниципальных услуг (далее - многофункциональный центр), работниками иных организаций, осуществляющих в соответствии с </w:t>
      </w:r>
      <w:hyperlink r:id="rId9" w:anchor="/document/12177515/entry/16011" w:history="1">
        <w:r>
          <w:rPr>
            <w:rStyle w:val="a3"/>
            <w:color w:val="3272C0"/>
            <w:sz w:val="23"/>
            <w:szCs w:val="23"/>
          </w:rPr>
          <w:t>законодательством</w:t>
        </w:r>
      </w:hyperlink>
      <w:r>
        <w:rPr>
          <w:color w:val="22272F"/>
          <w:sz w:val="23"/>
          <w:szCs w:val="23"/>
        </w:rPr>
        <w:t> Российской Федерации функции многофункционального центра, или работниками публично-правовой компании, осуществляющей оказание государственных услуг в сфере государственного кадастрового учета и государственной регистрации прав, либо к тренерам, специалистам по спортивной медицине или иным специалистам в области физической культуры и спорта, занимающим должности, предусмотренные </w:t>
      </w:r>
      <w:hyperlink r:id="rId10" w:anchor="/document/405767075/entry/1000" w:history="1">
        <w:r>
          <w:rPr>
            <w:rStyle w:val="a3"/>
            <w:color w:val="3272C0"/>
            <w:sz w:val="23"/>
            <w:szCs w:val="23"/>
          </w:rPr>
          <w:t>перечнем</w:t>
        </w:r>
      </w:hyperlink>
      <w:r>
        <w:rPr>
          <w:color w:val="22272F"/>
          <w:sz w:val="23"/>
          <w:szCs w:val="23"/>
        </w:rPr>
        <w:t>, утвержденным в соответствии с законодательством Российской Федерации, либо к экспертам в области промышленной безопасности, либо к экспертам в области оценки пожарного риска, либо к лицам, осуществляющим деятельность по проектированию средств обеспечения пожарной безопасности зданий и сооружений, которые введены в эксплуатацию, либо к лицам, осуществляющим деятельность в области проведения экспертизы в сфере закупок товаров, работ, услуг для обеспечения государственных и муниципальных нужд, медицинским работникам, фармацевтическим работникам, либо к лицам, осуществляющим деятельность в области управления многоквартирными домами, либо к техническим экспертам в области технического осмотра транспортных средств.</w:t>
      </w:r>
    </w:p>
    <w:p w14:paraId="7BA336DF" w14:textId="20507CC1" w:rsidR="00FF0E68" w:rsidRDefault="00FF0E68" w:rsidP="00FF0E68">
      <w:pPr>
        <w:pStyle w:val="s15"/>
        <w:shd w:val="clear" w:color="auto" w:fill="FFFFFF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lastRenderedPageBreak/>
        <w:t>Статья 6.18.</w:t>
      </w:r>
      <w:r>
        <w:rPr>
          <w:b/>
          <w:bCs/>
          <w:color w:val="22272F"/>
          <w:sz w:val="23"/>
          <w:szCs w:val="23"/>
        </w:rPr>
        <w:t> Нарушение установленных законодательством о физической культуре и спорте требований о предотвращении допинга в спорте и борьбе с ним</w:t>
      </w:r>
    </w:p>
    <w:p w14:paraId="3F7D0132" w14:textId="77777777" w:rsidR="00FF0E68" w:rsidRDefault="00FF0E68" w:rsidP="00FF0E68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1"/>
          <w:szCs w:val="21"/>
        </w:rPr>
      </w:pPr>
      <w:hyperlink r:id="rId11" w:anchor="/document/57750538/entry/191108" w:history="1">
        <w:proofErr w:type="spellStart"/>
        <w:r>
          <w:rPr>
            <w:rStyle w:val="a3"/>
            <w:color w:val="3272C0"/>
            <w:sz w:val="21"/>
            <w:szCs w:val="21"/>
          </w:rPr>
          <w:t>Cрок</w:t>
        </w:r>
        <w:proofErr w:type="spellEnd"/>
        <w:r>
          <w:rPr>
            <w:rStyle w:val="a3"/>
            <w:color w:val="3272C0"/>
            <w:sz w:val="21"/>
            <w:szCs w:val="21"/>
          </w:rPr>
          <w:t xml:space="preserve"> давности</w:t>
        </w:r>
      </w:hyperlink>
      <w:r>
        <w:rPr>
          <w:color w:val="464C55"/>
          <w:sz w:val="21"/>
          <w:szCs w:val="21"/>
        </w:rPr>
        <w:t> привлечения к ответственности по ст. 6.18</w:t>
      </w:r>
    </w:p>
    <w:p w14:paraId="39A3C27E" w14:textId="77777777" w:rsidR="00FF0E68" w:rsidRDefault="00FF0E68" w:rsidP="00FF0E68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1"/>
          <w:szCs w:val="21"/>
        </w:rPr>
      </w:pPr>
      <w:r>
        <w:rPr>
          <w:color w:val="464C55"/>
          <w:sz w:val="21"/>
          <w:szCs w:val="21"/>
        </w:rPr>
        <w:t>См. </w:t>
      </w:r>
      <w:hyperlink r:id="rId12" w:anchor="/document/57519540/entry/618" w:history="1">
        <w:r>
          <w:rPr>
            <w:rStyle w:val="a3"/>
            <w:color w:val="3272C0"/>
            <w:sz w:val="21"/>
            <w:szCs w:val="21"/>
          </w:rPr>
          <w:t>комментарии</w:t>
        </w:r>
      </w:hyperlink>
      <w:r>
        <w:rPr>
          <w:color w:val="464C55"/>
          <w:sz w:val="21"/>
          <w:szCs w:val="21"/>
        </w:rPr>
        <w:t> к статье 6.18 </w:t>
      </w:r>
      <w:r>
        <w:rPr>
          <w:rStyle w:val="a4"/>
          <w:i w:val="0"/>
          <w:iCs w:val="0"/>
          <w:color w:val="464C55"/>
          <w:sz w:val="21"/>
          <w:szCs w:val="21"/>
        </w:rPr>
        <w:t>КоАП</w:t>
      </w:r>
      <w:r>
        <w:rPr>
          <w:color w:val="464C55"/>
          <w:sz w:val="21"/>
          <w:szCs w:val="21"/>
        </w:rPr>
        <w:t> РФ</w:t>
      </w:r>
    </w:p>
    <w:p w14:paraId="5A6921C1" w14:textId="77777777" w:rsidR="00FF0E68" w:rsidRDefault="00FF0E68" w:rsidP="00FF0E68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1. Умышленное нарушение спортсменом установленных </w:t>
      </w:r>
      <w:hyperlink r:id="rId13" w:anchor="/document/12157560/entry/26" w:history="1">
        <w:r>
          <w:rPr>
            <w:rStyle w:val="a3"/>
            <w:color w:val="3272C0"/>
            <w:sz w:val="23"/>
            <w:szCs w:val="23"/>
          </w:rPr>
          <w:t>законодательством</w:t>
        </w:r>
      </w:hyperlink>
      <w:r>
        <w:rPr>
          <w:color w:val="22272F"/>
          <w:sz w:val="23"/>
          <w:szCs w:val="23"/>
        </w:rPr>
        <w:t> о физической культуре и спорте требований о предотвращении допинга в спорте и борьбе с ним, выразившееся в использовании или попытке использования спортсменом запрещенной субстанции и (или) запрещенного метода (за исключением случаев,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правил, а также случаев, предусмотренных </w:t>
      </w:r>
      <w:hyperlink r:id="rId14" w:anchor="/document/12125267/entry/61802" w:history="1">
        <w:r>
          <w:rPr>
            <w:rStyle w:val="a3"/>
            <w:color w:val="3272C0"/>
            <w:sz w:val="23"/>
            <w:szCs w:val="23"/>
          </w:rPr>
          <w:t>частью 2</w:t>
        </w:r>
      </w:hyperlink>
      <w:r>
        <w:rPr>
          <w:color w:val="22272F"/>
          <w:sz w:val="23"/>
          <w:szCs w:val="23"/>
        </w:rPr>
        <w:t> настоящей статьи и </w:t>
      </w:r>
      <w:hyperlink r:id="rId15" w:anchor="/document/12125267/entry/69" w:history="1">
        <w:r>
          <w:rPr>
            <w:rStyle w:val="a3"/>
            <w:color w:val="3272C0"/>
            <w:sz w:val="23"/>
            <w:szCs w:val="23"/>
          </w:rPr>
          <w:t>статьями 6.9</w:t>
        </w:r>
      </w:hyperlink>
      <w:r>
        <w:rPr>
          <w:color w:val="22272F"/>
          <w:sz w:val="23"/>
          <w:szCs w:val="23"/>
        </w:rPr>
        <w:t>, </w:t>
      </w:r>
      <w:hyperlink r:id="rId16" w:anchor="/document/12125267/entry/2020" w:history="1">
        <w:r>
          <w:rPr>
            <w:rStyle w:val="a3"/>
            <w:color w:val="3272C0"/>
            <w:sz w:val="23"/>
            <w:szCs w:val="23"/>
          </w:rPr>
          <w:t>20.20</w:t>
        </w:r>
      </w:hyperlink>
      <w:r>
        <w:rPr>
          <w:color w:val="22272F"/>
          <w:sz w:val="23"/>
          <w:szCs w:val="23"/>
        </w:rPr>
        <w:t> и </w:t>
      </w:r>
      <w:hyperlink r:id="rId17" w:anchor="/document/12125267/entry/2022" w:history="1">
        <w:r>
          <w:rPr>
            <w:rStyle w:val="a3"/>
            <w:color w:val="3272C0"/>
            <w:sz w:val="23"/>
            <w:szCs w:val="23"/>
          </w:rPr>
          <w:t>20.22</w:t>
        </w:r>
      </w:hyperlink>
      <w:r>
        <w:rPr>
          <w:color w:val="22272F"/>
          <w:sz w:val="23"/>
          <w:szCs w:val="23"/>
        </w:rPr>
        <w:t> настоящего </w:t>
      </w:r>
      <w:r>
        <w:rPr>
          <w:rStyle w:val="a4"/>
          <w:i w:val="0"/>
          <w:iCs w:val="0"/>
          <w:color w:val="22272F"/>
          <w:sz w:val="23"/>
          <w:szCs w:val="23"/>
        </w:rPr>
        <w:t>Кодекса</w:t>
      </w:r>
      <w:r>
        <w:rPr>
          <w:color w:val="22272F"/>
          <w:sz w:val="23"/>
          <w:szCs w:val="23"/>
        </w:rPr>
        <w:t>), -</w:t>
      </w:r>
    </w:p>
    <w:p w14:paraId="0E40DBFB" w14:textId="77777777" w:rsidR="00FF0E68" w:rsidRDefault="00FF0E68" w:rsidP="00FF0E68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влечет наложение административного штрафа в размере от тридцати тысяч до пятидесяти тысяч рублей.</w:t>
      </w:r>
    </w:p>
    <w:p w14:paraId="6E85E9EE" w14:textId="50726450" w:rsidR="00FF0E68" w:rsidRDefault="00FF0E68" w:rsidP="00FF0E68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2. Распространение спортсменом, тренером, специалистом по спортивной медицине или иным специалистом в области физической культуры и спорта запрещенной субстанции и (или) запрещенного метода (за исключением случаев,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правил, а также случаев, предусмотренных </w:t>
      </w:r>
      <w:hyperlink r:id="rId18" w:anchor="/document/12125267/entry/68" w:history="1">
        <w:r>
          <w:rPr>
            <w:rStyle w:val="a3"/>
            <w:color w:val="3272C0"/>
            <w:sz w:val="23"/>
            <w:szCs w:val="23"/>
          </w:rPr>
          <w:t>статьями 6.8</w:t>
        </w:r>
      </w:hyperlink>
      <w:r>
        <w:rPr>
          <w:color w:val="22272F"/>
          <w:sz w:val="23"/>
          <w:szCs w:val="23"/>
        </w:rPr>
        <w:t>, </w:t>
      </w:r>
      <w:hyperlink r:id="rId19" w:anchor="/document/12125267/entry/616" w:history="1">
        <w:r>
          <w:rPr>
            <w:rStyle w:val="a3"/>
            <w:color w:val="3272C0"/>
            <w:sz w:val="23"/>
            <w:szCs w:val="23"/>
          </w:rPr>
          <w:t>6.16</w:t>
        </w:r>
      </w:hyperlink>
      <w:r>
        <w:rPr>
          <w:color w:val="22272F"/>
          <w:sz w:val="23"/>
          <w:szCs w:val="23"/>
        </w:rPr>
        <w:t> и </w:t>
      </w:r>
      <w:hyperlink r:id="rId20" w:anchor="/document/12125267/entry/6161" w:history="1">
        <w:r>
          <w:rPr>
            <w:rStyle w:val="a3"/>
            <w:color w:val="3272C0"/>
            <w:sz w:val="23"/>
            <w:szCs w:val="23"/>
          </w:rPr>
          <w:t>6.16.1</w:t>
        </w:r>
      </w:hyperlink>
      <w:r>
        <w:rPr>
          <w:color w:val="22272F"/>
          <w:sz w:val="23"/>
          <w:szCs w:val="23"/>
        </w:rPr>
        <w:t> настоящего </w:t>
      </w:r>
      <w:r>
        <w:rPr>
          <w:rStyle w:val="a4"/>
          <w:i w:val="0"/>
          <w:iCs w:val="0"/>
          <w:color w:val="22272F"/>
          <w:sz w:val="23"/>
          <w:szCs w:val="23"/>
        </w:rPr>
        <w:t>Кодекса</w:t>
      </w:r>
      <w:r>
        <w:rPr>
          <w:color w:val="22272F"/>
          <w:sz w:val="23"/>
          <w:szCs w:val="23"/>
        </w:rPr>
        <w:t>), если эти действия не содержат </w:t>
      </w:r>
      <w:hyperlink r:id="rId21" w:anchor="/document/10108000/entry/2301" w:history="1">
        <w:r>
          <w:rPr>
            <w:rStyle w:val="a3"/>
            <w:color w:val="3272C0"/>
            <w:sz w:val="23"/>
            <w:szCs w:val="23"/>
          </w:rPr>
          <w:t>уголовно наказуемого деяния</w:t>
        </w:r>
      </w:hyperlink>
      <w:r>
        <w:rPr>
          <w:color w:val="22272F"/>
          <w:sz w:val="23"/>
          <w:szCs w:val="23"/>
        </w:rPr>
        <w:t>, -</w:t>
      </w:r>
      <w:r>
        <w:rPr>
          <w:color w:val="22272F"/>
          <w:sz w:val="23"/>
          <w:szCs w:val="23"/>
        </w:rPr>
        <w:t xml:space="preserve"> </w:t>
      </w:r>
      <w:r>
        <w:rPr>
          <w:color w:val="22272F"/>
          <w:sz w:val="23"/>
          <w:szCs w:val="23"/>
        </w:rPr>
        <w:t>влечет наложение административного штрафа в размере от сорока тысяч до восьмидесяти тысяч рублей.</w:t>
      </w:r>
    </w:p>
    <w:p w14:paraId="226C4E18" w14:textId="77777777" w:rsidR="00FF0E68" w:rsidRDefault="00FF0E68" w:rsidP="00FF0E68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Примечание.</w:t>
      </w:r>
      <w:r>
        <w:rPr>
          <w:color w:val="22272F"/>
          <w:sz w:val="23"/>
          <w:szCs w:val="23"/>
        </w:rPr>
        <w:t> Под запрещенной субстанцией и (или) запрещенным методом в настоящей статье понимаются субстанция и (или) метод, включенные в </w:t>
      </w:r>
      <w:hyperlink r:id="rId22" w:anchor="/document/411064958/entry/1000" w:history="1">
        <w:r>
          <w:rPr>
            <w:rStyle w:val="a3"/>
            <w:color w:val="3272C0"/>
            <w:sz w:val="23"/>
            <w:szCs w:val="23"/>
          </w:rPr>
          <w:t>перечни</w:t>
        </w:r>
      </w:hyperlink>
      <w:r>
        <w:rPr>
          <w:color w:val="22272F"/>
          <w:sz w:val="23"/>
          <w:szCs w:val="23"/>
        </w:rPr>
        <w:t> субстанций и (или) методов, запрещенных для использования в спорте, утвержденные федеральным органом исполнительной власти, осуществляющим функции по проведению государственной политики, нормативно-правовому регулированию, оказанию государственных услуг и управлению государственным имуществом в сфере физической культуры и спорта.</w:t>
      </w:r>
    </w:p>
    <w:p w14:paraId="51D6AB4F" w14:textId="77777777" w:rsidR="00E70497" w:rsidRDefault="00E70497"/>
    <w:sectPr w:rsidR="00E70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E68"/>
    <w:rsid w:val="00E70497"/>
    <w:rsid w:val="00FF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4662F"/>
  <w15:chartTrackingRefBased/>
  <w15:docId w15:val="{1AB9115C-392C-42EC-A1E4-7E6FD25A5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5">
    <w:name w:val="s_15"/>
    <w:basedOn w:val="a"/>
    <w:rsid w:val="00FF0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F0E68"/>
  </w:style>
  <w:style w:type="paragraph" w:customStyle="1" w:styleId="s9">
    <w:name w:val="s_9"/>
    <w:basedOn w:val="a"/>
    <w:rsid w:val="00FF0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F0E68"/>
    <w:rPr>
      <w:color w:val="0000FF"/>
      <w:u w:val="single"/>
    </w:rPr>
  </w:style>
  <w:style w:type="character" w:styleId="a4">
    <w:name w:val="Emphasis"/>
    <w:basedOn w:val="a0"/>
    <w:uiPriority w:val="20"/>
    <w:qFormat/>
    <w:rsid w:val="00FF0E68"/>
    <w:rPr>
      <w:i/>
      <w:iCs/>
    </w:rPr>
  </w:style>
  <w:style w:type="paragraph" w:customStyle="1" w:styleId="s1">
    <w:name w:val="s_1"/>
    <w:basedOn w:val="a"/>
    <w:rsid w:val="00FF0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FF0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90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31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25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94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03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1093</Words>
  <Characters>6234</Characters>
  <Application>Microsoft Office Word</Application>
  <DocSecurity>0</DocSecurity>
  <Lines>51</Lines>
  <Paragraphs>14</Paragraphs>
  <ScaleCrop>false</ScaleCrop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Орлов</dc:creator>
  <cp:keywords/>
  <dc:description/>
  <cp:lastModifiedBy>Денис Орлов</cp:lastModifiedBy>
  <cp:revision>1</cp:revision>
  <dcterms:created xsi:type="dcterms:W3CDTF">2025-06-11T20:02:00Z</dcterms:created>
  <dcterms:modified xsi:type="dcterms:W3CDTF">2025-06-11T20:04:00Z</dcterms:modified>
</cp:coreProperties>
</file>