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88E50" w14:textId="77777777" w:rsidR="00287374" w:rsidRDefault="00287374" w:rsidP="00287374">
      <w:pPr>
        <w:pStyle w:val="s3"/>
        <w:jc w:val="center"/>
        <w:rPr>
          <w:color w:val="22272F"/>
          <w:sz w:val="32"/>
          <w:szCs w:val="32"/>
        </w:rPr>
      </w:pPr>
      <w:r>
        <w:rPr>
          <w:color w:val="22272F"/>
          <w:sz w:val="32"/>
          <w:szCs w:val="32"/>
        </w:rPr>
        <w:t>Глава 54.1. Особенности регулирования труда спортсменов и тренеров</w:t>
      </w:r>
    </w:p>
    <w:p w14:paraId="3608748C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4" w:anchor="/document/77455192/entry/0" w:history="1">
        <w:r>
          <w:rPr>
            <w:rStyle w:val="a3"/>
            <w:color w:val="3272C0"/>
            <w:sz w:val="20"/>
            <w:szCs w:val="20"/>
          </w:rPr>
          <w:t>комментарий</w:t>
        </w:r>
      </w:hyperlink>
      <w:r>
        <w:rPr>
          <w:color w:val="464C55"/>
          <w:sz w:val="20"/>
          <w:szCs w:val="20"/>
        </w:rPr>
        <w:t> к главе 54.1 </w:t>
      </w:r>
      <w:r>
        <w:rPr>
          <w:rStyle w:val="a4"/>
          <w:i w:val="0"/>
          <w:iCs w:val="0"/>
          <w:color w:val="464C55"/>
          <w:sz w:val="20"/>
          <w:szCs w:val="20"/>
        </w:rPr>
        <w:t>Трудового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кодекса</w:t>
      </w:r>
      <w:r>
        <w:rPr>
          <w:color w:val="464C55"/>
          <w:sz w:val="20"/>
          <w:szCs w:val="20"/>
        </w:rPr>
        <w:t> РФ</w:t>
      </w:r>
    </w:p>
    <w:p w14:paraId="7D6BDE78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О применении судами законодательства, регулирующего труд спортсменов и тренеров, см. постановление Пленума Верховного Суда РФ от 24 ноября 2015 г. N 52</w:t>
      </w:r>
    </w:p>
    <w:p w14:paraId="2E42A9F7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5" w:anchor="/document/71245500/entry/0" w:history="1">
        <w:r>
          <w:rPr>
            <w:rStyle w:val="a3"/>
            <w:color w:val="3272C0"/>
            <w:sz w:val="20"/>
            <w:szCs w:val="20"/>
          </w:rPr>
          <w:t>Обзор</w:t>
        </w:r>
      </w:hyperlink>
      <w:r>
        <w:rPr>
          <w:color w:val="464C55"/>
          <w:sz w:val="20"/>
          <w:szCs w:val="20"/>
        </w:rPr>
        <w:t> практики рассмотрения судами дел по спорам, возникающим из трудовых правоотношений спортсменов и тренеров, утвержденный Президиумом Верховного Суда РФ 8 июля 2015 г.</w:t>
      </w:r>
    </w:p>
    <w:p w14:paraId="4E7F32AF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6" w:anchor="/document/70144006/entry/31" w:history="1">
        <w:r>
          <w:rPr>
            <w:rStyle w:val="a3"/>
            <w:color w:val="3272C0"/>
            <w:sz w:val="20"/>
            <w:szCs w:val="20"/>
          </w:rPr>
          <w:t>Федеральным законом</w:t>
        </w:r>
      </w:hyperlink>
      <w:r>
        <w:rPr>
          <w:color w:val="464C55"/>
          <w:sz w:val="20"/>
          <w:szCs w:val="20"/>
        </w:rPr>
        <w:t> от 29 февраля 2012 г. N 16-ФЗ в статью 348.1 настоящего Кодекса внесены изменения, </w:t>
      </w:r>
      <w:hyperlink r:id="rId7" w:anchor="/document/70144006/entry/51" w:history="1">
        <w:r>
          <w:rPr>
            <w:rStyle w:val="a3"/>
            <w:color w:val="3272C0"/>
            <w:sz w:val="20"/>
            <w:szCs w:val="20"/>
          </w:rPr>
          <w:t>вступающие в силу</w:t>
        </w:r>
      </w:hyperlink>
      <w:r>
        <w:rPr>
          <w:color w:val="464C55"/>
          <w:sz w:val="20"/>
          <w:szCs w:val="20"/>
        </w:rPr>
        <w:t> с 1 июля 2012 г.</w:t>
      </w:r>
    </w:p>
    <w:p w14:paraId="00C84822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8" w:anchor="/document/58041042/entry/3481" w:history="1">
        <w:r>
          <w:rPr>
            <w:rStyle w:val="a3"/>
            <w:color w:val="3272C0"/>
            <w:sz w:val="20"/>
            <w:szCs w:val="20"/>
          </w:rPr>
          <w:t>См. текст статьи в предыдущей редакции</w:t>
        </w:r>
      </w:hyperlink>
    </w:p>
    <w:p w14:paraId="1E83EAB0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348.1.</w:t>
      </w:r>
      <w:r>
        <w:rPr>
          <w:b/>
          <w:bCs/>
          <w:color w:val="22272F"/>
          <w:sz w:val="23"/>
          <w:szCs w:val="23"/>
        </w:rPr>
        <w:t> Общие положения</w:t>
      </w:r>
    </w:p>
    <w:p w14:paraId="45CF2D77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9" w:anchor="/multilink/12125268/paragraph/1163090280/number/0" w:history="1">
        <w:r>
          <w:rPr>
            <w:rStyle w:val="a3"/>
            <w:color w:val="3272C0"/>
            <w:sz w:val="20"/>
            <w:szCs w:val="20"/>
          </w:rPr>
          <w:t>Энциклопедии</w:t>
        </w:r>
      </w:hyperlink>
      <w:r>
        <w:rPr>
          <w:color w:val="464C55"/>
          <w:sz w:val="20"/>
          <w:szCs w:val="20"/>
        </w:rPr>
        <w:t>, </w:t>
      </w:r>
      <w:hyperlink r:id="rId10" w:tgtFrame="_blank" w:history="1">
        <w:r>
          <w:rPr>
            <w:rStyle w:val="a3"/>
            <w:color w:val="3272C0"/>
            <w:sz w:val="20"/>
            <w:szCs w:val="20"/>
          </w:rPr>
          <w:t>позиции высших судов</w:t>
        </w:r>
      </w:hyperlink>
      <w:r>
        <w:rPr>
          <w:color w:val="464C55"/>
          <w:sz w:val="20"/>
          <w:szCs w:val="20"/>
        </w:rPr>
        <w:t> и другие </w:t>
      </w:r>
      <w:hyperlink r:id="rId11" w:anchor="/multilink/12125268/paragraph/1163090280/number/2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348.1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3810172B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Положения настоящей главы регулируют трудовые отношения с работниками, трудовая функция которых состоит в подготовке к спортивным соревнованиям и участии в спортивных соревнованиях по определенным виду или видам спорта (далее - спортсмены), а также с работниками, трудовая функция которых состоит в проведении со спортсменами тренировочных мероприятий и осуществлении руководства состязательной деятельностью спортсменов для достижения спортивных результатов (далее - тренеры).</w:t>
      </w:r>
    </w:p>
    <w:p w14:paraId="5C55A230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качестве работодателей могут выступать лица, определенные </w:t>
      </w:r>
      <w:hyperlink r:id="rId12" w:anchor="/document/12125268/entry/2001" w:history="1">
        <w:r>
          <w:rPr>
            <w:rStyle w:val="a3"/>
            <w:color w:val="3272C0"/>
            <w:sz w:val="23"/>
            <w:szCs w:val="23"/>
          </w:rPr>
          <w:t>частями третьей</w:t>
        </w:r>
      </w:hyperlink>
      <w:r>
        <w:rPr>
          <w:color w:val="22272F"/>
          <w:sz w:val="23"/>
          <w:szCs w:val="23"/>
        </w:rPr>
        <w:t> и </w:t>
      </w:r>
      <w:hyperlink r:id="rId13" w:anchor="/document/12125268/entry/2005" w:history="1">
        <w:r>
          <w:rPr>
            <w:rStyle w:val="a3"/>
            <w:color w:val="3272C0"/>
            <w:sz w:val="23"/>
            <w:szCs w:val="23"/>
          </w:rPr>
          <w:t>четвертой статьи 20</w:t>
        </w:r>
      </w:hyperlink>
      <w:r>
        <w:rPr>
          <w:color w:val="22272F"/>
          <w:sz w:val="23"/>
          <w:szCs w:val="23"/>
        </w:rPr>
        <w:t> настоящего Кодекса, за исключением работодателей - физических лиц, не являющихся индивидуальными предпринимателями.</w:t>
      </w:r>
    </w:p>
    <w:p w14:paraId="5C3BF5E9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Особенности регулирования труда спортсменов, тренеров устанавливаются трудовым законодательством и иными нормативными правовыми актами, содержащими нормы трудового права, коллективными договорами, соглашениями, а также локальными нормативными актами, принимаемыми работодателями в соответствии с требованиями </w:t>
      </w:r>
      <w:hyperlink r:id="rId14" w:anchor="/document/12125268/entry/8" w:history="1">
        <w:r>
          <w:rPr>
            <w:rStyle w:val="a3"/>
            <w:color w:val="3272C0"/>
            <w:sz w:val="23"/>
            <w:szCs w:val="23"/>
          </w:rPr>
          <w:t>статьи 8</w:t>
        </w:r>
      </w:hyperlink>
      <w:r>
        <w:rPr>
          <w:color w:val="22272F"/>
          <w:sz w:val="23"/>
          <w:szCs w:val="23"/>
        </w:rPr>
        <w:t> настоящего Кодекса с учетом норм, утвержденных общероссийскими спортивными федерациями, и мнения выборного органа первичной профсоюзной организации.</w:t>
      </w:r>
    </w:p>
    <w:p w14:paraId="0355C9C2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Особенности регулирования труда спортсменов, тренеров, которые в соответствии со </w:t>
      </w:r>
      <w:hyperlink r:id="rId15" w:anchor="/document/12125268/entry/252" w:history="1">
        <w:r>
          <w:rPr>
            <w:rStyle w:val="a3"/>
            <w:color w:val="3272C0"/>
            <w:sz w:val="23"/>
            <w:szCs w:val="23"/>
          </w:rPr>
          <w:t>статьей 252</w:t>
        </w:r>
      </w:hyperlink>
      <w:r>
        <w:rPr>
          <w:color w:val="22272F"/>
          <w:sz w:val="23"/>
          <w:szCs w:val="23"/>
        </w:rPr>
        <w:t> настоящего Кодекса могут устанавливаться исключительно настоящим Кодексом, а также случаи и порядок установления таких особенностей другими актами, содержащими нормы трудового права, определяются настоящей главой.</w:t>
      </w:r>
    </w:p>
    <w:p w14:paraId="0D29D05A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Особенности режима рабочего времени спортсменов, тренеров, привлечения их к сверхурочной работе, работе в ночное время, в выходные и нерабочие праздничные дни, а также особенности оплаты труда спортсменов, тренеров в ночное время, в выходные и нерабочие праздничные дни могут устанавливаться коллективными договорами, соглашениями, локальными нормативными актами.</w:t>
      </w:r>
    </w:p>
    <w:p w14:paraId="182ABB01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Статья 348.2 изменена с 9 января 2018 г. - </w:t>
      </w:r>
      <w:hyperlink r:id="rId16" w:anchor="/document/71848738/entry/1" w:history="1">
        <w:r>
          <w:rPr>
            <w:rStyle w:val="a3"/>
            <w:color w:val="3272C0"/>
            <w:sz w:val="20"/>
            <w:szCs w:val="20"/>
          </w:rPr>
          <w:t>Федеральный закон</w:t>
        </w:r>
      </w:hyperlink>
      <w:r>
        <w:rPr>
          <w:color w:val="464C55"/>
          <w:sz w:val="20"/>
          <w:szCs w:val="20"/>
        </w:rPr>
        <w:t> от 29 декабря 2017 г. N 461-ФЗ</w:t>
      </w:r>
    </w:p>
    <w:p w14:paraId="3A54D295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17" w:anchor="/document/57431167/entry/3482" w:history="1">
        <w:r>
          <w:rPr>
            <w:rStyle w:val="a3"/>
            <w:color w:val="3272C0"/>
            <w:sz w:val="20"/>
            <w:szCs w:val="20"/>
          </w:rPr>
          <w:t>См. предыдущую редакцию</w:t>
        </w:r>
      </w:hyperlink>
    </w:p>
    <w:p w14:paraId="631F60F7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348.2.</w:t>
      </w:r>
      <w:r>
        <w:rPr>
          <w:b/>
          <w:bCs/>
          <w:color w:val="22272F"/>
          <w:sz w:val="23"/>
          <w:szCs w:val="23"/>
        </w:rPr>
        <w:t> Особенности заключения трудовых договоров со спортсменами, с тренерами</w:t>
      </w:r>
    </w:p>
    <w:p w14:paraId="45D7BE78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18" w:anchor="/multilink/12125268/paragraph/1163090281/number/0" w:history="1">
        <w:r>
          <w:rPr>
            <w:rStyle w:val="a3"/>
            <w:color w:val="3272C0"/>
            <w:sz w:val="20"/>
            <w:szCs w:val="20"/>
          </w:rPr>
          <w:t>Энциклопедии</w:t>
        </w:r>
      </w:hyperlink>
      <w:r>
        <w:rPr>
          <w:color w:val="464C55"/>
          <w:sz w:val="20"/>
          <w:szCs w:val="20"/>
        </w:rPr>
        <w:t>, </w:t>
      </w:r>
      <w:hyperlink r:id="rId19" w:tgtFrame="_blank" w:history="1">
        <w:r>
          <w:rPr>
            <w:rStyle w:val="a3"/>
            <w:color w:val="3272C0"/>
            <w:sz w:val="20"/>
            <w:szCs w:val="20"/>
          </w:rPr>
          <w:t>позиции высших судов</w:t>
        </w:r>
      </w:hyperlink>
      <w:r>
        <w:rPr>
          <w:color w:val="464C55"/>
          <w:sz w:val="20"/>
          <w:szCs w:val="20"/>
        </w:rPr>
        <w:t> и другие </w:t>
      </w:r>
      <w:hyperlink r:id="rId20" w:anchor="/multilink/12125268/paragraph/1163090281/number/2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348.2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00B2DA2A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По соглашению сторон со спортсменами могут заключаться как трудовые договоры на неопределенный срок, так и срочные трудовые договоры.</w:t>
      </w:r>
    </w:p>
    <w:p w14:paraId="68682531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lastRenderedPageBreak/>
        <w:t>Срочные трудовые договоры </w:t>
      </w:r>
      <w:hyperlink r:id="rId21" w:anchor="/document/71257446/entry/802" w:history="1">
        <w:r>
          <w:rPr>
            <w:rStyle w:val="a3"/>
            <w:color w:val="3272C0"/>
            <w:sz w:val="23"/>
            <w:szCs w:val="23"/>
          </w:rPr>
          <w:t>могут заключаться</w:t>
        </w:r>
      </w:hyperlink>
      <w:r>
        <w:rPr>
          <w:color w:val="22272F"/>
          <w:sz w:val="23"/>
          <w:szCs w:val="23"/>
        </w:rPr>
        <w:t> по соглашению сторон с тренерами, принимаемыми на работу в целях проведения со спортсменами тренировочных мероприятий и осуществления руководства состязательной деятельностью спортсменов для достижения спортивных результатов в </w:t>
      </w:r>
      <w:hyperlink r:id="rId22" w:anchor="/document/12157560/entry/211" w:history="1">
        <w:r>
          <w:rPr>
            <w:rStyle w:val="a3"/>
            <w:color w:val="3272C0"/>
            <w:sz w:val="23"/>
            <w:szCs w:val="23"/>
          </w:rPr>
          <w:t>профессиональном спорте</w:t>
        </w:r>
      </w:hyperlink>
      <w:r>
        <w:rPr>
          <w:color w:val="22272F"/>
          <w:sz w:val="23"/>
          <w:szCs w:val="23"/>
        </w:rPr>
        <w:t>, а также с тренерами спортивных сборных команд.</w:t>
      </w:r>
    </w:p>
    <w:p w14:paraId="7E67C1E2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Помимо условий, установленных </w:t>
      </w:r>
      <w:hyperlink r:id="rId23" w:anchor="/document/12125268/entry/5702" w:history="1">
        <w:r>
          <w:rPr>
            <w:rStyle w:val="a3"/>
            <w:color w:val="3272C0"/>
            <w:sz w:val="23"/>
            <w:szCs w:val="23"/>
          </w:rPr>
          <w:t>частью второй статьи 57</w:t>
        </w:r>
      </w:hyperlink>
      <w:r>
        <w:rPr>
          <w:color w:val="22272F"/>
          <w:sz w:val="23"/>
          <w:szCs w:val="23"/>
        </w:rPr>
        <w:t> настоящего Кодекса, обязательными для включения в трудовой договор со спортсменом являются условия об:</w:t>
      </w:r>
    </w:p>
    <w:p w14:paraId="6D85F4C8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hyperlink r:id="rId24" w:anchor="/document/71257446/entry/13" w:history="1">
        <w:r>
          <w:rPr>
            <w:rStyle w:val="a3"/>
            <w:color w:val="3272C0"/>
            <w:sz w:val="23"/>
            <w:szCs w:val="23"/>
          </w:rPr>
          <w:t>обязанности</w:t>
        </w:r>
      </w:hyperlink>
      <w:r>
        <w:rPr>
          <w:color w:val="22272F"/>
          <w:sz w:val="23"/>
          <w:szCs w:val="23"/>
        </w:rPr>
        <w:t> работодателя обеспечить проведение тренировочных мероприятий и участие спортсмена в спортивных соревнованиях под руководством тренера (тренеров);</w:t>
      </w:r>
    </w:p>
    <w:p w14:paraId="470C9C42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обязанности спортсмена соблюдать </w:t>
      </w:r>
      <w:hyperlink r:id="rId25" w:anchor="/document/71257446/entry/14" w:history="1">
        <w:r>
          <w:rPr>
            <w:rStyle w:val="a3"/>
            <w:color w:val="3272C0"/>
            <w:sz w:val="23"/>
            <w:szCs w:val="23"/>
          </w:rPr>
          <w:t>спортивный режим</w:t>
        </w:r>
      </w:hyperlink>
      <w:r>
        <w:rPr>
          <w:color w:val="22272F"/>
          <w:sz w:val="23"/>
          <w:szCs w:val="23"/>
        </w:rPr>
        <w:t>, установленный работодателем, и выполнять планы подготовки к спортивным соревнованиям;</w:t>
      </w:r>
    </w:p>
    <w:p w14:paraId="49D376B4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обязанности спортсмена принимать участие в спортивных соревнованиях только по указанию работодателя;</w:t>
      </w:r>
    </w:p>
    <w:p w14:paraId="507DB25A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обязанности спортсмена соблюдать </w:t>
      </w:r>
      <w:hyperlink r:id="rId26" w:anchor="/document/401507914/entry/0" w:history="1">
        <w:r>
          <w:rPr>
            <w:rStyle w:val="a3"/>
            <w:color w:val="3272C0"/>
            <w:sz w:val="23"/>
            <w:szCs w:val="23"/>
          </w:rPr>
          <w:t>общероссийские антидопинговые правила</w:t>
        </w:r>
      </w:hyperlink>
      <w:r>
        <w:rPr>
          <w:color w:val="22272F"/>
          <w:sz w:val="23"/>
          <w:szCs w:val="23"/>
        </w:rPr>
        <w:t> и антидопинговые правила, утвержденные международными антидопинговыми организациями, проходить допинг-контроль;</w:t>
      </w:r>
    </w:p>
    <w:p w14:paraId="0130142B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обязанности спортсмена предоставлять информацию о своем местонахождении в соответствии с общероссийскими антидопинговыми правилами в целях проведения допинг-контроля;</w:t>
      </w:r>
    </w:p>
    <w:p w14:paraId="2C82778F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обеспечении работодателем страхования жизни и здоровья спортсмена, а также медицинского страхования в целях получения спортсменом дополнительных медицинских и иных услуг сверх установленных программами обязательного медицинского страхования с указанием условий этих видов страхования.</w:t>
      </w:r>
    </w:p>
    <w:p w14:paraId="24317CCC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Помимо условий, установленных </w:t>
      </w:r>
      <w:hyperlink r:id="rId27" w:anchor="/document/12125268/entry/5702" w:history="1">
        <w:r>
          <w:rPr>
            <w:rStyle w:val="a3"/>
            <w:color w:val="3272C0"/>
            <w:sz w:val="23"/>
            <w:szCs w:val="23"/>
          </w:rPr>
          <w:t>частью второй статьи 57</w:t>
        </w:r>
      </w:hyperlink>
      <w:r>
        <w:rPr>
          <w:color w:val="22272F"/>
          <w:sz w:val="23"/>
          <w:szCs w:val="23"/>
        </w:rPr>
        <w:t> настоящего Кодекса, обязательным для включения в трудовой договор с тренером является условие об обязанности тренера соблюдать </w:t>
      </w:r>
      <w:hyperlink r:id="rId28" w:anchor="/document/401507914/entry/1000" w:history="1">
        <w:r>
          <w:rPr>
            <w:rStyle w:val="a3"/>
            <w:color w:val="3272C0"/>
            <w:sz w:val="23"/>
            <w:szCs w:val="23"/>
          </w:rPr>
          <w:t>общероссийские антидопинговые правила</w:t>
        </w:r>
      </w:hyperlink>
      <w:r>
        <w:rPr>
          <w:color w:val="22272F"/>
          <w:sz w:val="23"/>
          <w:szCs w:val="23"/>
        </w:rPr>
        <w:t> и антидопинговые правила, утвержденные международными антидопинговыми организациями, принимать меры по предупреждению нарушения указанных антидопинговых правил спортсменом (спортсменами).</w:t>
      </w:r>
    </w:p>
    <w:p w14:paraId="198D66E8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трудовом договоре со спортсменом, с тренером помимо дополнительных условий, не ухудшающих положение работника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(</w:t>
      </w:r>
      <w:hyperlink r:id="rId29" w:anchor="/document/12125268/entry/5713" w:history="1">
        <w:r>
          <w:rPr>
            <w:rStyle w:val="a3"/>
            <w:color w:val="3272C0"/>
            <w:sz w:val="23"/>
            <w:szCs w:val="23"/>
          </w:rPr>
          <w:t>часть четвертая статьи 57</w:t>
        </w:r>
      </w:hyperlink>
      <w:r>
        <w:rPr>
          <w:color w:val="22272F"/>
          <w:sz w:val="23"/>
          <w:szCs w:val="23"/>
        </w:rPr>
        <w:t> настоящего Кодекса), могут предусматриваться дополнительные </w:t>
      </w:r>
      <w:hyperlink r:id="rId30" w:anchor="/document/71257446/entry/65" w:history="1">
        <w:r>
          <w:rPr>
            <w:rStyle w:val="a3"/>
            <w:color w:val="3272C0"/>
            <w:sz w:val="23"/>
            <w:szCs w:val="23"/>
          </w:rPr>
          <w:t>условия</w:t>
        </w:r>
      </w:hyperlink>
      <w:r>
        <w:rPr>
          <w:color w:val="22272F"/>
          <w:sz w:val="23"/>
          <w:szCs w:val="23"/>
        </w:rPr>
        <w:t>:</w:t>
      </w:r>
    </w:p>
    <w:p w14:paraId="60B1845F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 согласии спортсмена, тренера на передачу работодателем их персональных данных, копии трудового договора в общероссийскую спортивную федерацию по соответствующим виду или видам спорта, а в случае включения спортсмена, тренера в состав спортивной сборной команды Российской Федерации - также на передачу копии трудового договора в федеральный орган исполнительной власти, осуществляющий функции по проведению государственной политики и нормативно-правовому регулированию в сфере физической культуры и спорта;</w:t>
      </w:r>
    </w:p>
    <w:p w14:paraId="1530078B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об обязанности спортсмена, тренера использовать в рабочее время спортивную экипировку, предоставленную работодателем;</w:t>
      </w:r>
    </w:p>
    <w:p w14:paraId="6E9E252D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lastRenderedPageBreak/>
        <w:t>об обязанности спортсмена, тренера соблюдать положения (регламенты) о спортивных соревнованиях в части, непосредственно связанной с трудовой деятельностью спортсмена, тренера;</w:t>
      </w:r>
    </w:p>
    <w:p w14:paraId="44052CB4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об обязанности спортсмена, тренера предупреждать работодателя о расторжении трудового договора по их инициативе (по собственному желанию) в срок, установленный трудовым договором, в случаях, предусмотренных </w:t>
      </w:r>
      <w:hyperlink r:id="rId31" w:anchor="/document/12125268/entry/34812" w:history="1">
        <w:r>
          <w:rPr>
            <w:rStyle w:val="a3"/>
            <w:color w:val="3272C0"/>
            <w:sz w:val="23"/>
            <w:szCs w:val="23"/>
          </w:rPr>
          <w:t>статьей 348.12</w:t>
        </w:r>
      </w:hyperlink>
      <w:r>
        <w:rPr>
          <w:color w:val="22272F"/>
          <w:sz w:val="23"/>
          <w:szCs w:val="23"/>
        </w:rPr>
        <w:t> настоящего Кодекса;</w:t>
      </w:r>
    </w:p>
    <w:p w14:paraId="1590CAE3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 порядке осуществления спортсменом денежной выплаты в пользу работодателя при расторжении трудового договора в случаях, предусмотренных </w:t>
      </w:r>
      <w:hyperlink r:id="rId32" w:anchor="/document/12125268/entry/34812" w:history="1">
        <w:r>
          <w:rPr>
            <w:rStyle w:val="a3"/>
            <w:color w:val="3272C0"/>
            <w:sz w:val="23"/>
            <w:szCs w:val="23"/>
          </w:rPr>
          <w:t>статьей 348.12</w:t>
        </w:r>
      </w:hyperlink>
      <w:r>
        <w:rPr>
          <w:color w:val="22272F"/>
          <w:sz w:val="23"/>
          <w:szCs w:val="23"/>
        </w:rPr>
        <w:t> настоящего Кодекса, и о размере указанной выплаты.</w:t>
      </w:r>
    </w:p>
    <w:p w14:paraId="6EC4239B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Работодатели обязаны как при приеме на работу, так и в период действия трудового договора знакомить спортсменов, тренеров под роспись с нормами, утвержденными общероссийскими спортивными федерациями, </w:t>
      </w:r>
      <w:hyperlink r:id="rId33" w:anchor="/document/57499801/entry/0" w:history="1">
        <w:r>
          <w:rPr>
            <w:rStyle w:val="a3"/>
            <w:color w:val="3272C0"/>
            <w:sz w:val="23"/>
            <w:szCs w:val="23"/>
          </w:rPr>
          <w:t>правилами</w:t>
        </w:r>
      </w:hyperlink>
      <w:r>
        <w:rPr>
          <w:color w:val="22272F"/>
          <w:sz w:val="23"/>
          <w:szCs w:val="23"/>
        </w:rPr>
        <w:t> соответствующих видов спорта, положениями (регламентами) о спортивных соревнованиях, </w:t>
      </w:r>
      <w:hyperlink r:id="rId34" w:anchor="/document/401507914/entry/1000" w:history="1">
        <w:r>
          <w:rPr>
            <w:rStyle w:val="a3"/>
            <w:color w:val="3272C0"/>
            <w:sz w:val="23"/>
            <w:szCs w:val="23"/>
          </w:rPr>
          <w:t>общероссийскими антидопинговыми правилами</w:t>
        </w:r>
      </w:hyperlink>
      <w:r>
        <w:rPr>
          <w:color w:val="22272F"/>
          <w:sz w:val="23"/>
          <w:szCs w:val="23"/>
        </w:rPr>
        <w:t> и антидопинговыми правилами, утвержденными международными антидопинговыми организациями, условиями договоров работодателя со спонсорами (партнерами), с рекламодателями, организаторами спортивных мероприятий и общероссийскими спортивными федерациями в части, непосредственно связанной с трудовой деятельностью спортсменов, тренеров. Знакомить спортсменов, тренеров с указанными нормами, правилами, положениями (регламентами) и условиями в части, непосредственно связанной с их участием в спортивных мероприятиях в составе спортивной сборной команды Российской Федерации, обязана общероссийская спортивная федерация по соответствующим виду или видам спорта.</w:t>
      </w:r>
    </w:p>
    <w:p w14:paraId="7596D389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35" w:anchor="/document/70514766/entry/40018" w:history="1">
        <w:r>
          <w:rPr>
            <w:rStyle w:val="a3"/>
            <w:color w:val="3272C0"/>
            <w:sz w:val="20"/>
            <w:szCs w:val="20"/>
          </w:rPr>
          <w:t>Федеральным законом</w:t>
        </w:r>
      </w:hyperlink>
      <w:r>
        <w:rPr>
          <w:color w:val="464C55"/>
          <w:sz w:val="20"/>
          <w:szCs w:val="20"/>
        </w:rPr>
        <w:t> от 25 ноября 2013 г. N 317-ФЗ в статью 348.3 настоящего Кодекса внесены изменения</w:t>
      </w:r>
    </w:p>
    <w:p w14:paraId="363E3411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36" w:anchor="/document/58055552/entry/3483" w:history="1">
        <w:r>
          <w:rPr>
            <w:rStyle w:val="a3"/>
            <w:color w:val="3272C0"/>
            <w:sz w:val="20"/>
            <w:szCs w:val="20"/>
          </w:rPr>
          <w:t>См. текст статьи в предыдущей редакции</w:t>
        </w:r>
      </w:hyperlink>
    </w:p>
    <w:p w14:paraId="0B604F6A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348.3.</w:t>
      </w:r>
      <w:r>
        <w:rPr>
          <w:b/>
          <w:bCs/>
          <w:color w:val="22272F"/>
          <w:sz w:val="23"/>
          <w:szCs w:val="23"/>
        </w:rPr>
        <w:t> Медицинские осмотры спортсменов</w:t>
      </w:r>
    </w:p>
    <w:p w14:paraId="08D343D1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37" w:anchor="/multilink/12125268/paragraph/1163090282/number/0" w:history="1">
        <w:r>
          <w:rPr>
            <w:rStyle w:val="a3"/>
            <w:color w:val="3272C0"/>
            <w:sz w:val="20"/>
            <w:szCs w:val="20"/>
          </w:rPr>
          <w:t>Энциклопедии</w:t>
        </w:r>
      </w:hyperlink>
      <w:r>
        <w:rPr>
          <w:color w:val="464C55"/>
          <w:sz w:val="20"/>
          <w:szCs w:val="20"/>
        </w:rPr>
        <w:t>, </w:t>
      </w:r>
      <w:hyperlink r:id="rId38" w:tgtFrame="_blank" w:history="1">
        <w:r>
          <w:rPr>
            <w:rStyle w:val="a3"/>
            <w:color w:val="3272C0"/>
            <w:sz w:val="20"/>
            <w:szCs w:val="20"/>
          </w:rPr>
          <w:t>позиции высших судов</w:t>
        </w:r>
      </w:hyperlink>
      <w:r>
        <w:rPr>
          <w:color w:val="464C55"/>
          <w:sz w:val="20"/>
          <w:szCs w:val="20"/>
        </w:rPr>
        <w:t> и другие </w:t>
      </w:r>
      <w:hyperlink r:id="rId39" w:anchor="/multilink/12125268/paragraph/1163090282/number/2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348.3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2BDD6625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При заключении трудового договора спортсмены подлежат обязательному предварительному </w:t>
      </w:r>
      <w:hyperlink r:id="rId40" w:anchor="/document/12191967/entry/461" w:history="1">
        <w:r>
          <w:rPr>
            <w:rStyle w:val="a3"/>
            <w:color w:val="3272C0"/>
            <w:sz w:val="23"/>
            <w:szCs w:val="23"/>
          </w:rPr>
          <w:t>медицинскому осмотру</w:t>
        </w:r>
      </w:hyperlink>
      <w:r>
        <w:rPr>
          <w:color w:val="22272F"/>
          <w:sz w:val="23"/>
          <w:szCs w:val="23"/>
        </w:rPr>
        <w:t>.</w:t>
      </w:r>
    </w:p>
    <w:p w14:paraId="67A45C46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период действия трудового договора спортсмены проходят обязательные периодические медицинские осмотры в целях определения пригодности для выполнения поручаемой работы и предупреждения профессиональных заболеваний и спортивного травматизма.</w:t>
      </w:r>
    </w:p>
    <w:p w14:paraId="2774EA88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Работодатель обязан </w:t>
      </w:r>
      <w:hyperlink r:id="rId41" w:anchor="/document/74998631/entry/100" w:history="1">
        <w:r>
          <w:rPr>
            <w:rStyle w:val="a3"/>
            <w:color w:val="3272C0"/>
            <w:sz w:val="23"/>
            <w:szCs w:val="23"/>
          </w:rPr>
          <w:t>организовывать</w:t>
        </w:r>
      </w:hyperlink>
      <w:r>
        <w:rPr>
          <w:color w:val="22272F"/>
          <w:sz w:val="23"/>
          <w:szCs w:val="23"/>
        </w:rPr>
        <w:t> проведение за счет собственных средств обязательных предварительных (при поступлении на работу) и периодических (в течение трудовой деятельности, но не реже одного раза в год) медицинских осмотров спортсменов, внеочередных медицинских осмотров спортсменов по их просьбам в соответствии с медицинскими рекомендациями с сохранением за ними места работы (должности) и среднего заработка на время прохождения этих медицинских осмотров. Спортсмены обязаны проходить указанные медицинские осмотры, следовать медицинским рекомендациям.</w:t>
      </w:r>
    </w:p>
    <w:p w14:paraId="4B563BF9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348.4.</w:t>
      </w:r>
      <w:r>
        <w:rPr>
          <w:b/>
          <w:bCs/>
          <w:color w:val="22272F"/>
          <w:sz w:val="23"/>
          <w:szCs w:val="23"/>
        </w:rPr>
        <w:t> Временный перевод спортсмена к другому работодателю</w:t>
      </w:r>
    </w:p>
    <w:p w14:paraId="46478DC2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42" w:anchor="/multilink/12125268/paragraph/1163090283/number/0" w:history="1">
        <w:r>
          <w:rPr>
            <w:rStyle w:val="a3"/>
            <w:color w:val="3272C0"/>
            <w:sz w:val="20"/>
            <w:szCs w:val="20"/>
          </w:rPr>
          <w:t>Энциклопедии</w:t>
        </w:r>
      </w:hyperlink>
      <w:r>
        <w:rPr>
          <w:color w:val="464C55"/>
          <w:sz w:val="20"/>
          <w:szCs w:val="20"/>
        </w:rPr>
        <w:t>, </w:t>
      </w:r>
      <w:hyperlink r:id="rId43" w:tgtFrame="_blank" w:history="1">
        <w:r>
          <w:rPr>
            <w:rStyle w:val="a3"/>
            <w:color w:val="3272C0"/>
            <w:sz w:val="20"/>
            <w:szCs w:val="20"/>
          </w:rPr>
          <w:t>позиции высших судов</w:t>
        </w:r>
      </w:hyperlink>
      <w:r>
        <w:rPr>
          <w:color w:val="464C55"/>
          <w:sz w:val="20"/>
          <w:szCs w:val="20"/>
        </w:rPr>
        <w:t> и другие </w:t>
      </w:r>
      <w:hyperlink r:id="rId44" w:anchor="/multilink/12125268/paragraph/1163090283/number/2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348.4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42161E33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В случаях, когда работодатель не имеет возможности обеспечить участие спортсмена в спортивных соревнованиях, допускается по согласованию между работодателями временный </w:t>
      </w:r>
      <w:r>
        <w:rPr>
          <w:color w:val="22272F"/>
          <w:sz w:val="23"/>
          <w:szCs w:val="23"/>
        </w:rPr>
        <w:lastRenderedPageBreak/>
        <w:t>перевод спортсмена с его письменного согласия к другому работодателю на срок, не превышающий одного года.</w:t>
      </w:r>
    </w:p>
    <w:p w14:paraId="65915262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На период временного перевода работодатель по месту временной работы заключает со спортсменом срочный трудовой договор в соответствии с требованиями </w:t>
      </w:r>
      <w:hyperlink r:id="rId45" w:anchor="/document/12125268/entry/3482" w:history="1">
        <w:r>
          <w:rPr>
            <w:rStyle w:val="a3"/>
            <w:color w:val="3272C0"/>
            <w:sz w:val="23"/>
            <w:szCs w:val="23"/>
          </w:rPr>
          <w:t>статьи 348.2</w:t>
        </w:r>
      </w:hyperlink>
      <w:r>
        <w:rPr>
          <w:color w:val="22272F"/>
          <w:sz w:val="23"/>
          <w:szCs w:val="23"/>
        </w:rPr>
        <w:t> настоящего Кодекса.</w:t>
      </w:r>
    </w:p>
    <w:p w14:paraId="13125ADD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На период временного перевода спортсмена к другому работодателю действие первоначально заключенного трудового договора приостанавливается, то есть стороны приостанавливают осуществление прав и обязанностей, установленных трудовым законодательством и иными нормативными правовыми актами, содержащими нормы трудового права, локальными нормативными актами, а также осуществление прав и обязанностей, вытекающих из условий коллективного договора, соглашений, трудового договора, за исключением прав и обязанностей, установленных </w:t>
      </w:r>
      <w:hyperlink r:id="rId46" w:anchor="/document/12125268/entry/34872" w:history="1">
        <w:r>
          <w:rPr>
            <w:rStyle w:val="a3"/>
            <w:color w:val="3272C0"/>
            <w:sz w:val="23"/>
            <w:szCs w:val="23"/>
          </w:rPr>
          <w:t>частью второй статьи 348.7</w:t>
        </w:r>
      </w:hyperlink>
      <w:r>
        <w:rPr>
          <w:color w:val="22272F"/>
          <w:sz w:val="23"/>
          <w:szCs w:val="23"/>
        </w:rPr>
        <w:t> настоящего Кодекса. При этом течение срока действия первоначально заключенного трудового договора не прерывается. По истечении срока временного перевода спортсмена к другому работодателю первоначально заключенный трудовой договор действует в полном объеме.</w:t>
      </w:r>
    </w:p>
    <w:p w14:paraId="42347AEB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течение срока временного перевода на спортсмена и на работодателя по месту временной работы в полном объеме распространяются правила, установленные трудовым законодательством и иными актами, содержащими нормы трудового права, с особенностями, установленными настоящей главой.</w:t>
      </w:r>
    </w:p>
    <w:p w14:paraId="725C70C5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Работодатель по месту временной работы не имеет права переводить спортсмена к другому работодателю.</w:t>
      </w:r>
    </w:p>
    <w:p w14:paraId="5F5F28E1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При досрочном прекращении трудового договора, заключенного на период временного перевода спортсмена к другому работодателю, по любому из оснований, предусмотренных настоящим Кодексом, первоначально заключенный трудовой договор действует в полном объеме со следующего рабочего дня после календарной даты, с которой связывается прекращение трудового договора, заключенного на период временного перевода.</w:t>
      </w:r>
    </w:p>
    <w:p w14:paraId="60B02E8E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Если по истечении срока временного перевода к другому работодателю спортсмен продолжает работать у работодателя по месту временной работы и ни спортсмен, ни работодатель по месту временной работы, ни работодатель, с которым первоначально заключен трудовой договор, не требуют прекращения трудового договора, заключенного на период временного перевода, и возобновления первоначально заключенного трудового договора, то первоначально заключенный трудовой договор прекращается и действие трудового договора, заключенного на период временного перевода, продлевается на срок, определяемый соглашением сторон, а при отсутствии такого соглашения - на неопределенный срок.</w:t>
      </w:r>
    </w:p>
    <w:p w14:paraId="61F6F039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47" w:anchor="/document/70144006/entry/33" w:history="1">
        <w:r>
          <w:rPr>
            <w:rStyle w:val="a3"/>
            <w:color w:val="3272C0"/>
            <w:sz w:val="20"/>
            <w:szCs w:val="20"/>
          </w:rPr>
          <w:t>Федеральным законом</w:t>
        </w:r>
      </w:hyperlink>
      <w:r>
        <w:rPr>
          <w:color w:val="464C55"/>
          <w:sz w:val="20"/>
          <w:szCs w:val="20"/>
        </w:rPr>
        <w:t> от 29 февраля 2012 г. N 16-ФЗ в статью 348.5 настоящего Кодекса внесены изменения, </w:t>
      </w:r>
      <w:hyperlink r:id="rId48" w:anchor="/document/70144006/entry/51" w:history="1">
        <w:r>
          <w:rPr>
            <w:rStyle w:val="a3"/>
            <w:color w:val="3272C0"/>
            <w:sz w:val="20"/>
            <w:szCs w:val="20"/>
          </w:rPr>
          <w:t>вступающие в силу</w:t>
        </w:r>
      </w:hyperlink>
      <w:r>
        <w:rPr>
          <w:color w:val="464C55"/>
          <w:sz w:val="20"/>
          <w:szCs w:val="20"/>
        </w:rPr>
        <w:t> с 1 июля 2012 г.</w:t>
      </w:r>
    </w:p>
    <w:p w14:paraId="596AB776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49" w:anchor="/document/58041042/entry/3485" w:history="1">
        <w:r>
          <w:rPr>
            <w:rStyle w:val="a3"/>
            <w:color w:val="3272C0"/>
            <w:sz w:val="20"/>
            <w:szCs w:val="20"/>
          </w:rPr>
          <w:t>См. текст статьи в предыдущей редакции</w:t>
        </w:r>
      </w:hyperlink>
    </w:p>
    <w:p w14:paraId="6E0D1443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348.5.</w:t>
      </w:r>
      <w:r>
        <w:rPr>
          <w:b/>
          <w:bCs/>
          <w:color w:val="22272F"/>
          <w:sz w:val="23"/>
          <w:szCs w:val="23"/>
        </w:rPr>
        <w:t> Отстранение спортсмена от участия в спортивных соревнованиях</w:t>
      </w:r>
    </w:p>
    <w:p w14:paraId="06CF4BD9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50" w:anchor="/multilink/12125268/paragraph/1128301015/number/0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348.5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599D80E6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Работодатель обязан отстранить спортсмена от участия в спортивных соревнованиях в следующих случаях:</w:t>
      </w:r>
    </w:p>
    <w:p w14:paraId="0A66D2D2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1) спортивная </w:t>
      </w:r>
      <w:hyperlink r:id="rId51" w:anchor="/document/12157560/entry/214" w:history="1">
        <w:r>
          <w:rPr>
            <w:rStyle w:val="a3"/>
            <w:color w:val="3272C0"/>
            <w:sz w:val="23"/>
            <w:szCs w:val="23"/>
          </w:rPr>
          <w:t>дисквалификация</w:t>
        </w:r>
      </w:hyperlink>
      <w:r>
        <w:rPr>
          <w:color w:val="22272F"/>
          <w:sz w:val="23"/>
          <w:szCs w:val="23"/>
        </w:rPr>
        <w:t> спортсмена;</w:t>
      </w:r>
    </w:p>
    <w:p w14:paraId="25B27EE8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lastRenderedPageBreak/>
        <w:t>2) требование общероссийской спортивной федерации по соответствующим виду или видам спорта, предъявленное в соответствии с нормами, утвержденными этой федерацией.</w:t>
      </w:r>
    </w:p>
    <w:p w14:paraId="4BBB6219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Работодатель отстраняет спортсмена от участия в спортивных соревнованиях на весь период до устранения обстоятельств, явившихся основанием для отстранения.</w:t>
      </w:r>
    </w:p>
    <w:p w14:paraId="6EAF2E6C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период отстранения спортсмена от участия в спортивных соревнованиях работодатель обеспечивает его участие в тренировочных и других мероприятиях по подготовке к спортивным соревнованиям с сохранением за ним части заработка в размере, определяемом трудовым договором, но не менее установленного </w:t>
      </w:r>
      <w:hyperlink r:id="rId52" w:anchor="/document/12125268/entry/155" w:history="1">
        <w:r>
          <w:rPr>
            <w:rStyle w:val="a3"/>
            <w:color w:val="3272C0"/>
            <w:sz w:val="23"/>
            <w:szCs w:val="23"/>
          </w:rPr>
          <w:t>статьей 155</w:t>
        </w:r>
      </w:hyperlink>
      <w:r>
        <w:rPr>
          <w:color w:val="22272F"/>
          <w:sz w:val="23"/>
          <w:szCs w:val="23"/>
        </w:rPr>
        <w:t> настоящего Кодекса.</w:t>
      </w:r>
    </w:p>
    <w:p w14:paraId="5194E12A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53" w:anchor="/document/70207708/entry/12" w:history="1">
        <w:r>
          <w:rPr>
            <w:rStyle w:val="a3"/>
            <w:color w:val="3272C0"/>
            <w:sz w:val="20"/>
            <w:szCs w:val="20"/>
          </w:rPr>
          <w:t>Федеральным законом</w:t>
        </w:r>
      </w:hyperlink>
      <w:r>
        <w:rPr>
          <w:color w:val="464C55"/>
          <w:sz w:val="20"/>
          <w:szCs w:val="20"/>
        </w:rPr>
        <w:t> от 28 июля 2012 г. N 136-ФЗ в статью 348.6 настоящего Кодекса внесены изменения</w:t>
      </w:r>
    </w:p>
    <w:p w14:paraId="578EF2E1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54" w:anchor="/document/58045538/entry/3486" w:history="1">
        <w:r>
          <w:rPr>
            <w:rStyle w:val="a3"/>
            <w:color w:val="3272C0"/>
            <w:sz w:val="20"/>
            <w:szCs w:val="20"/>
          </w:rPr>
          <w:t>См. текст статьи в предыдущей редакции</w:t>
        </w:r>
      </w:hyperlink>
    </w:p>
    <w:p w14:paraId="22088DC9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348.6.</w:t>
      </w:r>
      <w:r>
        <w:rPr>
          <w:b/>
          <w:bCs/>
          <w:color w:val="22272F"/>
          <w:sz w:val="23"/>
          <w:szCs w:val="23"/>
        </w:rPr>
        <w:t> Направление спортсменов, тренеров в спортивные сборные команды Российской Федерации</w:t>
      </w:r>
    </w:p>
    <w:p w14:paraId="3D342F03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55" w:anchor="/multilink/12125268/paragraph/1150437591/number/0" w:history="1">
        <w:r>
          <w:rPr>
            <w:rStyle w:val="a3"/>
            <w:color w:val="3272C0"/>
            <w:sz w:val="20"/>
            <w:szCs w:val="20"/>
          </w:rPr>
          <w:t>Энциклопедии</w:t>
        </w:r>
      </w:hyperlink>
      <w:r>
        <w:rPr>
          <w:color w:val="464C55"/>
          <w:sz w:val="20"/>
          <w:szCs w:val="20"/>
        </w:rPr>
        <w:t> и другие </w:t>
      </w:r>
      <w:hyperlink r:id="rId56" w:anchor="/multilink/12125268/paragraph/1150437591/number/1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348.6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15FC5B83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Работодатели обязаны по вызовам (заявкам) общероссийских спортивных федераций направлять спортсменов, тренеров с их письменного согласия в спортивные сборные команды Российской Федерации для участия в тренировочных и других мероприятиях по подготовке к спортивным соревнованиям и в международных официальных спортивных мероприятиях в составе указанных команд.</w:t>
      </w:r>
    </w:p>
    <w:p w14:paraId="0D4F66C4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На время отсутствия спортсмена, тренера в течение срока действия трудового договора на рабочем месте в связи с проездом к месту расположения спортивной сборной команды Российской Федерации и обратно, а также в связи с участием в спортивных мероприятиях в составе указанной команды за спортсменом, тренером сохраняются место работы (должность) и средний заработок.</w:t>
      </w:r>
    </w:p>
    <w:p w14:paraId="3A262D31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Расходы по проезду спортсмена, тренера к месту расположения спортивной сборной команды Российской Федерации и обратно, другие расходы, связанные с их участием в спортивных мероприятиях в составе указанной команды, возмещаются в порядке, предусмотренном </w:t>
      </w:r>
      <w:hyperlink r:id="rId57" w:anchor="/document/12157560/entry/353" w:history="1">
        <w:r>
          <w:rPr>
            <w:rStyle w:val="a3"/>
            <w:color w:val="3272C0"/>
            <w:sz w:val="23"/>
            <w:szCs w:val="23"/>
          </w:rPr>
          <w:t>федеральными законами</w:t>
        </w:r>
      </w:hyperlink>
      <w:r>
        <w:rPr>
          <w:color w:val="22272F"/>
          <w:sz w:val="23"/>
          <w:szCs w:val="23"/>
        </w:rPr>
        <w:t>, иными нормативными правовыми актами Российской Федерации, нормами, утвержденными общероссийскими спортивными федерациями.</w:t>
      </w:r>
    </w:p>
    <w:p w14:paraId="65A08F49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348.7.</w:t>
      </w:r>
      <w:r>
        <w:rPr>
          <w:b/>
          <w:bCs/>
          <w:color w:val="22272F"/>
          <w:sz w:val="23"/>
          <w:szCs w:val="23"/>
        </w:rPr>
        <w:t> Особенности работы спортсмена, тренера по совместительству</w:t>
      </w:r>
    </w:p>
    <w:p w14:paraId="5BA5BF3B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58" w:anchor="/multilink/12125268/paragraph/1163090284/number/0" w:history="1">
        <w:r>
          <w:rPr>
            <w:rStyle w:val="a3"/>
            <w:color w:val="3272C0"/>
            <w:sz w:val="20"/>
            <w:szCs w:val="20"/>
          </w:rPr>
          <w:t>Энциклопедии</w:t>
        </w:r>
      </w:hyperlink>
      <w:r>
        <w:rPr>
          <w:color w:val="464C55"/>
          <w:sz w:val="20"/>
          <w:szCs w:val="20"/>
        </w:rPr>
        <w:t>, </w:t>
      </w:r>
      <w:hyperlink r:id="rId59" w:tgtFrame="_blank" w:history="1">
        <w:r>
          <w:rPr>
            <w:rStyle w:val="a3"/>
            <w:color w:val="3272C0"/>
            <w:sz w:val="20"/>
            <w:szCs w:val="20"/>
          </w:rPr>
          <w:t>позиции высших судов</w:t>
        </w:r>
      </w:hyperlink>
      <w:r>
        <w:rPr>
          <w:color w:val="464C55"/>
          <w:sz w:val="20"/>
          <w:szCs w:val="20"/>
        </w:rPr>
        <w:t> и другие </w:t>
      </w:r>
      <w:hyperlink r:id="rId60" w:anchor="/multilink/12125268/paragraph/1163090284/number/2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348.7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00A620DD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Спортсмен, тренер имеют право работать по совместительству у другого работодателя в качестве спортсмена или тренера только с разрешения работодателя по основному месту работы.</w:t>
      </w:r>
    </w:p>
    <w:p w14:paraId="00477D61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период временного перевода спортсмена к другому работодателю (</w:t>
      </w:r>
      <w:hyperlink r:id="rId61" w:anchor="/document/12125268/entry/3484" w:history="1">
        <w:r>
          <w:rPr>
            <w:rStyle w:val="a3"/>
            <w:color w:val="3272C0"/>
            <w:sz w:val="23"/>
            <w:szCs w:val="23"/>
          </w:rPr>
          <w:t>статья 348.4</w:t>
        </w:r>
      </w:hyperlink>
      <w:r>
        <w:rPr>
          <w:color w:val="22272F"/>
          <w:sz w:val="23"/>
          <w:szCs w:val="23"/>
        </w:rPr>
        <w:t> настоящего Кодекса) разрешение на работу по совместительству необходимо получить как у работодателя по месту временной работы, так и у работодателя, с которым первоначально заключен трудовой договор.</w:t>
      </w:r>
    </w:p>
    <w:p w14:paraId="51A1A377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62" w:anchor="/document/70514766/entry/40019" w:history="1">
        <w:r>
          <w:rPr>
            <w:rStyle w:val="a3"/>
            <w:color w:val="3272C0"/>
            <w:sz w:val="20"/>
            <w:szCs w:val="20"/>
          </w:rPr>
          <w:t>Федеральным законом</w:t>
        </w:r>
      </w:hyperlink>
      <w:r>
        <w:rPr>
          <w:color w:val="464C55"/>
          <w:sz w:val="20"/>
          <w:szCs w:val="20"/>
        </w:rPr>
        <w:t> от 25 ноября 2013 г. N 317-ФЗ в статью 348.8 настоящего Кодекса внесены изменения</w:t>
      </w:r>
    </w:p>
    <w:p w14:paraId="4108FE88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63" w:anchor="/document/58055552/entry/3488" w:history="1">
        <w:r>
          <w:rPr>
            <w:rStyle w:val="a3"/>
            <w:color w:val="3272C0"/>
            <w:sz w:val="20"/>
            <w:szCs w:val="20"/>
          </w:rPr>
          <w:t>См. текст статьи в предыдущей редакции</w:t>
        </w:r>
      </w:hyperlink>
    </w:p>
    <w:p w14:paraId="111983DF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lastRenderedPageBreak/>
        <w:t>Статья 348.8.</w:t>
      </w:r>
      <w:r>
        <w:rPr>
          <w:b/>
          <w:bCs/>
          <w:color w:val="22272F"/>
          <w:sz w:val="23"/>
          <w:szCs w:val="23"/>
        </w:rPr>
        <w:t> Особенности регулирования труда спортсменов в возрасте до восемнадцати лет</w:t>
      </w:r>
    </w:p>
    <w:p w14:paraId="1AE4BB09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64" w:tgtFrame="_blank" w:history="1">
        <w:r>
          <w:rPr>
            <w:rStyle w:val="a3"/>
            <w:color w:val="3272C0"/>
            <w:sz w:val="20"/>
            <w:szCs w:val="20"/>
          </w:rPr>
          <w:t>Энциклопедии</w:t>
        </w:r>
      </w:hyperlink>
      <w:r>
        <w:rPr>
          <w:color w:val="464C55"/>
          <w:sz w:val="20"/>
          <w:szCs w:val="20"/>
        </w:rPr>
        <w:t>, </w:t>
      </w:r>
      <w:hyperlink r:id="rId65" w:tgtFrame="_blank" w:history="1">
        <w:r>
          <w:rPr>
            <w:rStyle w:val="a3"/>
            <w:color w:val="3272C0"/>
            <w:sz w:val="20"/>
            <w:szCs w:val="20"/>
          </w:rPr>
          <w:t>позиции высших судов</w:t>
        </w:r>
      </w:hyperlink>
      <w:r>
        <w:rPr>
          <w:color w:val="464C55"/>
          <w:sz w:val="20"/>
          <w:szCs w:val="20"/>
        </w:rPr>
        <w:t> и другие </w:t>
      </w:r>
      <w:hyperlink r:id="rId66" w:anchor="/multilink/12125268/paragraph/1163090285/number/2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348.8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53E80483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Положения настоящего </w:t>
      </w:r>
      <w:hyperlink r:id="rId67" w:anchor="/multilink/12125268/paragraph/6274/number/0" w:history="1">
        <w:r>
          <w:rPr>
            <w:rStyle w:val="a3"/>
            <w:color w:val="3272C0"/>
            <w:sz w:val="23"/>
            <w:szCs w:val="23"/>
          </w:rPr>
          <w:t>Кодекса</w:t>
        </w:r>
      </w:hyperlink>
      <w:r>
        <w:rPr>
          <w:color w:val="22272F"/>
          <w:sz w:val="23"/>
          <w:szCs w:val="23"/>
        </w:rPr>
        <w:t>, определяющие случаи и порядок заключения трудовых договоров с лицами в возрасте до восемнадцати лет, а также условия использования их труда, применяются к трудовым отношениям со спортсменами в возрасте до восемнадцати лет с особенностями, установленными настоящей статьей.</w:t>
      </w:r>
    </w:p>
    <w:p w14:paraId="0701F0EE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Продолжительность ежедневной работы для спортсменов, не достигших возраста восемнадцати лет, может устанавливаться коллективными договорами, соглашениями, локальными нормативными актами при условии соблюдения предельной еженедельной продолжительности рабочего времени, установленной </w:t>
      </w:r>
      <w:hyperlink r:id="rId68" w:anchor="/document/12125268/entry/921" w:history="1">
        <w:r>
          <w:rPr>
            <w:rStyle w:val="a3"/>
            <w:color w:val="3272C0"/>
            <w:sz w:val="23"/>
            <w:szCs w:val="23"/>
          </w:rPr>
          <w:t>частью первой статьи 92</w:t>
        </w:r>
      </w:hyperlink>
      <w:r>
        <w:rPr>
          <w:color w:val="22272F"/>
          <w:sz w:val="23"/>
          <w:szCs w:val="23"/>
        </w:rPr>
        <w:t> настоящего Кодекса.</w:t>
      </w:r>
    </w:p>
    <w:p w14:paraId="70849E0B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Направление в служебные командировки, привлечение к сверхурочной работе, работе в ночное время, в выходные и нерабочие праздничные дни спортсменов, не достигших возраста восемнадцати лет, допускаются в случаях и порядке, которые предусмотрены </w:t>
      </w:r>
      <w:hyperlink r:id="rId69" w:anchor="/multilink/12125268/paragraph/6276/number/0" w:history="1">
        <w:r>
          <w:rPr>
            <w:rStyle w:val="a3"/>
            <w:color w:val="3272C0"/>
            <w:sz w:val="23"/>
            <w:szCs w:val="23"/>
          </w:rPr>
          <w:t>трудовым законодательством</w:t>
        </w:r>
      </w:hyperlink>
      <w:r>
        <w:rPr>
          <w:color w:val="22272F"/>
          <w:sz w:val="23"/>
          <w:szCs w:val="23"/>
        </w:rPr>
        <w:t> и иными нормативными правовыми актами, содержащими нормы трудового права, коллективными договорами, соглашениями, локальными нормативными актами, трудовым договором.</w:t>
      </w:r>
    </w:p>
    <w:p w14:paraId="2AB0060E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Во время участия в спортивных мероприятиях допускается превышение спортсменом, не достигшим возраста восемнадцати лет, предельно допустимых норм нагрузок при подъеме и перемещении тяжестей вручную, установленных в соответствии с настоящим </w:t>
      </w:r>
      <w:hyperlink r:id="rId70" w:anchor="/document/12125268/entry/2653" w:history="1">
        <w:r>
          <w:rPr>
            <w:rStyle w:val="a3"/>
            <w:color w:val="3272C0"/>
            <w:sz w:val="23"/>
            <w:szCs w:val="23"/>
          </w:rPr>
          <w:t>Кодексом</w:t>
        </w:r>
      </w:hyperlink>
      <w:r>
        <w:rPr>
          <w:color w:val="22272F"/>
          <w:sz w:val="23"/>
          <w:szCs w:val="23"/>
        </w:rPr>
        <w:t>, если это необходимо в соответствии с планом подготовки спортсмена к спортивным соревнованиям и применяемые нагрузки не запрещены ему по состоянию здоровья в соответствии с медицинским заключением.</w:t>
      </w:r>
    </w:p>
    <w:p w14:paraId="3DE51CE1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Заключение трудового договора со спортсменом, не достигшим возраста четырнадцати лет, допускается с согласия одного из родителей (опекуна), а также с разрешения органа опеки и попечительства, выдаваемого на основании предварительного медицинского осмотра, порядок проведения которого определяется уполномоченным Правительством Российской Федерации федеральным органом исполнительной власти. Трудовой договор от имени работника в этом случае подписывается его родителем (опекуном). В разрешении органа опеки и попечительства указываются максимально допустимая продолжительность ежедневной работы спортсмена, не достигшего возраста четырнадцати лет, и другие условия, в которых он может выполнять работу без ущерба для своего здоровья и нравственного развития.</w:t>
      </w:r>
    </w:p>
    <w:p w14:paraId="1991BCC1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случае временного перевода спортсмена, не достигшего возраста восемнадцати лет, к другому работодателю (</w:t>
      </w:r>
      <w:hyperlink r:id="rId71" w:anchor="/document/12125268/entry/3484" w:history="1">
        <w:r>
          <w:rPr>
            <w:rStyle w:val="a3"/>
            <w:color w:val="3272C0"/>
            <w:sz w:val="23"/>
            <w:szCs w:val="23"/>
          </w:rPr>
          <w:t>статья 348.4</w:t>
        </w:r>
      </w:hyperlink>
      <w:r>
        <w:rPr>
          <w:color w:val="22272F"/>
          <w:sz w:val="23"/>
          <w:szCs w:val="23"/>
        </w:rPr>
        <w:t> настоящего Кодекса) трудовой договор с ним по месту временной работы заключается в порядке, установленном настоящим Кодексом для заключения трудовых договоров с работниками соответствующего возраста.</w:t>
      </w:r>
    </w:p>
    <w:p w14:paraId="070309DD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348.9.</w:t>
      </w:r>
      <w:r>
        <w:rPr>
          <w:b/>
          <w:bCs/>
          <w:color w:val="22272F"/>
          <w:sz w:val="23"/>
          <w:szCs w:val="23"/>
        </w:rPr>
        <w:t> Особенности регулирования труда женщин-спортсменов</w:t>
      </w:r>
    </w:p>
    <w:p w14:paraId="1A9E1D48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72" w:anchor="/multilink/12125268/paragraph/1128301017/number/0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348.9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3ED61D43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Во время участия в спортивных мероприятиях допускается превышение женщиной-спортсменом предельно допустимых норм нагрузок при подъеме и перемещении тяжестей вручную, установленных в соответствии с настоящим Кодексом, если это необходимо в соответствии с планом подготовки женщины-спортсмена к спортивным соревнованиям и </w:t>
      </w:r>
      <w:r>
        <w:rPr>
          <w:color w:val="22272F"/>
          <w:sz w:val="23"/>
          <w:szCs w:val="23"/>
        </w:rPr>
        <w:lastRenderedPageBreak/>
        <w:t>применяемые нагрузки не запрещены ей по состоянию здоровья в соответствии с медицинским заключением.</w:t>
      </w:r>
    </w:p>
    <w:p w14:paraId="372D5F78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73" w:anchor="/document/70514766/entry/40020" w:history="1">
        <w:r>
          <w:rPr>
            <w:rStyle w:val="a3"/>
            <w:color w:val="3272C0"/>
            <w:sz w:val="20"/>
            <w:szCs w:val="20"/>
          </w:rPr>
          <w:t>Федеральным законом</w:t>
        </w:r>
      </w:hyperlink>
      <w:r>
        <w:rPr>
          <w:color w:val="464C55"/>
          <w:sz w:val="20"/>
          <w:szCs w:val="20"/>
        </w:rPr>
        <w:t> от 25 ноября 2013 г. N 317-ФЗ в статью 348.10 настоящего Кодекса внесены изменения</w:t>
      </w:r>
    </w:p>
    <w:p w14:paraId="62B4470C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74" w:anchor="/document/58055552/entry/34810" w:history="1">
        <w:r>
          <w:rPr>
            <w:rStyle w:val="a3"/>
            <w:color w:val="3272C0"/>
            <w:sz w:val="20"/>
            <w:szCs w:val="20"/>
          </w:rPr>
          <w:t>См. текст статьи в предыдущей редакции</w:t>
        </w:r>
      </w:hyperlink>
    </w:p>
    <w:p w14:paraId="39168A00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348.10.</w:t>
      </w:r>
      <w:r>
        <w:rPr>
          <w:b/>
          <w:bCs/>
          <w:color w:val="22272F"/>
          <w:sz w:val="23"/>
          <w:szCs w:val="23"/>
        </w:rPr>
        <w:t> Дополнительные гарантии и компенсации спортсменам, тренерам</w:t>
      </w:r>
    </w:p>
    <w:p w14:paraId="30B8F865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75" w:anchor="/multilink/12125268/paragraph/1163090286/number/0" w:history="1">
        <w:r>
          <w:rPr>
            <w:rStyle w:val="a3"/>
            <w:color w:val="3272C0"/>
            <w:sz w:val="20"/>
            <w:szCs w:val="20"/>
          </w:rPr>
          <w:t>Энциклопедии</w:t>
        </w:r>
      </w:hyperlink>
      <w:r>
        <w:rPr>
          <w:color w:val="464C55"/>
          <w:sz w:val="20"/>
          <w:szCs w:val="20"/>
        </w:rPr>
        <w:t>, </w:t>
      </w:r>
      <w:hyperlink r:id="rId76" w:tgtFrame="_blank" w:history="1">
        <w:r>
          <w:rPr>
            <w:rStyle w:val="a3"/>
            <w:color w:val="3272C0"/>
            <w:sz w:val="20"/>
            <w:szCs w:val="20"/>
          </w:rPr>
          <w:t>позиции высших судов</w:t>
        </w:r>
      </w:hyperlink>
      <w:r>
        <w:rPr>
          <w:color w:val="464C55"/>
          <w:sz w:val="20"/>
          <w:szCs w:val="20"/>
        </w:rPr>
        <w:t> и другие </w:t>
      </w:r>
      <w:hyperlink r:id="rId77" w:anchor="/multilink/12125268/paragraph/1163090286/number/2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348.10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431DFEBA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Работодатель обязан за счет собственных средств обеспечивать спортсменов, тренеров спортивной экипировкой, спортивным оборудованием и инвентарем, другими материально-техническими средствами, необходимыми для осуществления их трудовой деятельности, а также поддерживать указанные экипировку, оборудование, инвентарь и средства в состоянии, пригодном для использования. Материально-техническое обеспечение спортивных сборных команд Российской Федерации за счет средств федерального бюджета осуществляется в порядке, установленном Правительством Российской Федерации.</w:t>
      </w:r>
    </w:p>
    <w:p w14:paraId="70C1FCB6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Спортсменам, тренерам предоставляется ежегодный дополнительный оплачиваемый отпуск, продолжительность которого определяется коллективными договорами, локальными нормативными актами, трудовыми договорами, но не менее четырех календарных дней.</w:t>
      </w:r>
    </w:p>
    <w:p w14:paraId="5D08B578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Работодатель обязан в период временной нетрудоспособности спортсмена, вызванной </w:t>
      </w:r>
      <w:hyperlink r:id="rId78" w:anchor="/document/71257446/entry/212" w:history="1">
        <w:r>
          <w:rPr>
            <w:rStyle w:val="a3"/>
            <w:color w:val="3272C0"/>
            <w:sz w:val="23"/>
            <w:szCs w:val="23"/>
          </w:rPr>
          <w:t>спортивной травмой</w:t>
        </w:r>
      </w:hyperlink>
      <w:r>
        <w:rPr>
          <w:color w:val="22272F"/>
          <w:sz w:val="23"/>
          <w:szCs w:val="23"/>
        </w:rPr>
        <w:t>, полученной им при исполнении обязанностей по трудовому договору, за счет собственных средств производить ему доплату к пособию по временной нетрудоспособности до размера </w:t>
      </w:r>
      <w:hyperlink r:id="rId79" w:anchor="/multilink/12125268/paragraph/6285/number/1" w:history="1">
        <w:r>
          <w:rPr>
            <w:rStyle w:val="a3"/>
            <w:color w:val="3272C0"/>
            <w:sz w:val="23"/>
            <w:szCs w:val="23"/>
          </w:rPr>
          <w:t>среднего заработка</w:t>
        </w:r>
      </w:hyperlink>
      <w:r>
        <w:rPr>
          <w:color w:val="22272F"/>
          <w:sz w:val="23"/>
          <w:szCs w:val="23"/>
        </w:rPr>
        <w:t> в случае, когда размер указанного пособия ниже среднего заработка спортсмена и разница между размером указанного пособия и размером среднего заработка не покрывается страховыми выплатами по дополнительному страхованию спортсмена, осуществляемому работодателем.</w:t>
      </w:r>
    </w:p>
    <w:p w14:paraId="3226B767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Невключение работодателем спортсмена в заявку на участие в спортивном соревновании, в том числе в связи с тем, что спортсмен не отвечает требованиям, установленным организатором спортивного соревнования, не является основанием для снижения заработной платы спортсмена. В указанных случаях работодатель обязан обеспечить участие спортсмена в тренировочных и других мероприятиях по подготовке к спортивным соревнованиям.</w:t>
      </w:r>
    </w:p>
    <w:p w14:paraId="1256B919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Коллективными договорами, соглашениями, локальными нормативными актами, трудовыми договорами могут предусматриваться условия о дополнительных гарантиях и компенсациях спортсменам, тренерам, в том числе:</w:t>
      </w:r>
    </w:p>
    <w:p w14:paraId="24079CEC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 проведении восстановительных мероприятий в целях улучшения здоровья спортсмена;</w:t>
      </w:r>
    </w:p>
    <w:p w14:paraId="531BBCFC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 гарантиях спортсмену в случае его спортивной дисквалификации;</w:t>
      </w:r>
    </w:p>
    <w:p w14:paraId="6A2DF2AD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 размерах и порядке выплаты дополнительных компенсаций в связи с переездом на работу в другую местность;</w:t>
      </w:r>
    </w:p>
    <w:p w14:paraId="7FC3BC99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 предоставлении питания за счет работодателя;</w:t>
      </w:r>
    </w:p>
    <w:p w14:paraId="13272D0D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 социально-бытовом обслуживании;</w:t>
      </w:r>
    </w:p>
    <w:p w14:paraId="60F7FBC0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об обеспечении спортсмена, тренера и членов их семей жилым помещением на период действия трудового договора;</w:t>
      </w:r>
    </w:p>
    <w:p w14:paraId="2481DF26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lastRenderedPageBreak/>
        <w:t>о компенсации транспортных расходов;</w:t>
      </w:r>
    </w:p>
    <w:p w14:paraId="255A8BF3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 дополнительном медицинском обеспечении;</w:t>
      </w:r>
    </w:p>
    <w:p w14:paraId="1DB7A645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 дополнительных денежных выплатах спортсмену в случаях возникновения временной нетрудоспособности или полной утраты трудоспособности в период действия трудового договора;</w:t>
      </w:r>
    </w:p>
    <w:p w14:paraId="2972795D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об оплате работодателем обучения спортсмена в организациях, осуществляющих образовательную деятельность;</w:t>
      </w:r>
    </w:p>
    <w:p w14:paraId="27A6A586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 дополнительном пенсионном страховании.</w:t>
      </w:r>
    </w:p>
    <w:p w14:paraId="3F28DD1F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348.11.</w:t>
      </w:r>
      <w:r>
        <w:rPr>
          <w:b/>
          <w:bCs/>
          <w:color w:val="22272F"/>
          <w:sz w:val="23"/>
          <w:szCs w:val="23"/>
        </w:rPr>
        <w:t> Дополнительные основания прекращения трудового договора со спортсменом</w:t>
      </w:r>
    </w:p>
    <w:p w14:paraId="1DB7C721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80" w:tgtFrame="_blank" w:history="1">
        <w:r>
          <w:rPr>
            <w:rStyle w:val="a3"/>
            <w:color w:val="3272C0"/>
            <w:sz w:val="20"/>
            <w:szCs w:val="20"/>
          </w:rPr>
          <w:t>Энциклопедии</w:t>
        </w:r>
      </w:hyperlink>
      <w:r>
        <w:rPr>
          <w:color w:val="464C55"/>
          <w:sz w:val="20"/>
          <w:szCs w:val="20"/>
        </w:rPr>
        <w:t>, </w:t>
      </w:r>
      <w:hyperlink r:id="rId81" w:tgtFrame="_blank" w:history="1">
        <w:r>
          <w:rPr>
            <w:rStyle w:val="a3"/>
            <w:color w:val="3272C0"/>
            <w:sz w:val="20"/>
            <w:szCs w:val="20"/>
          </w:rPr>
          <w:t>позиции высших судов</w:t>
        </w:r>
      </w:hyperlink>
      <w:r>
        <w:rPr>
          <w:color w:val="464C55"/>
          <w:sz w:val="20"/>
          <w:szCs w:val="20"/>
        </w:rPr>
        <w:t> и другие </w:t>
      </w:r>
      <w:hyperlink r:id="rId82" w:anchor="/multilink/12125268/paragraph/1163090287/number/2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348.11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2E5F00CD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Помимо оснований, предусмотренных настоящим </w:t>
      </w:r>
      <w:hyperlink r:id="rId83" w:anchor="/document/12125268/entry/77" w:history="1">
        <w:r>
          <w:rPr>
            <w:rStyle w:val="a3"/>
            <w:color w:val="3272C0"/>
            <w:sz w:val="23"/>
            <w:szCs w:val="23"/>
          </w:rPr>
          <w:t>Кодексом</w:t>
        </w:r>
      </w:hyperlink>
      <w:r>
        <w:rPr>
          <w:color w:val="22272F"/>
          <w:sz w:val="23"/>
          <w:szCs w:val="23"/>
        </w:rPr>
        <w:t> и иными федеральными законами, основаниями </w:t>
      </w:r>
      <w:hyperlink r:id="rId84" w:anchor="/document/71257446/entry/25" w:history="1">
        <w:r>
          <w:rPr>
            <w:rStyle w:val="a3"/>
            <w:color w:val="3272C0"/>
            <w:sz w:val="23"/>
            <w:szCs w:val="23"/>
          </w:rPr>
          <w:t>прекращения</w:t>
        </w:r>
      </w:hyperlink>
      <w:r>
        <w:rPr>
          <w:color w:val="22272F"/>
          <w:sz w:val="23"/>
          <w:szCs w:val="23"/>
        </w:rPr>
        <w:t> трудового договора со спортсменом могут быть:</w:t>
      </w:r>
    </w:p>
    <w:p w14:paraId="0DAE7AB6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1) </w:t>
      </w:r>
      <w:hyperlink r:id="rId85" w:anchor="/document/71257446/entry/241" w:history="1">
        <w:r>
          <w:rPr>
            <w:rStyle w:val="a3"/>
            <w:color w:val="3272C0"/>
            <w:sz w:val="23"/>
            <w:szCs w:val="23"/>
          </w:rPr>
          <w:t>спортивная дисквалификация</w:t>
        </w:r>
      </w:hyperlink>
      <w:r>
        <w:rPr>
          <w:color w:val="22272F"/>
          <w:sz w:val="23"/>
          <w:szCs w:val="23"/>
        </w:rPr>
        <w:t> на срок шесть и более месяцев;</w:t>
      </w:r>
    </w:p>
    <w:p w14:paraId="79A66178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86" w:anchor="/document/12187006/entry/2" w:history="1">
        <w:r>
          <w:rPr>
            <w:rStyle w:val="a3"/>
            <w:color w:val="3272C0"/>
            <w:sz w:val="20"/>
            <w:szCs w:val="20"/>
          </w:rPr>
          <w:t>Федеральным законом</w:t>
        </w:r>
      </w:hyperlink>
      <w:r>
        <w:rPr>
          <w:color w:val="464C55"/>
          <w:sz w:val="20"/>
          <w:szCs w:val="20"/>
        </w:rPr>
        <w:t> от 17 июня 2011 г. N 146-ФЗ пункт 2 статьи 348.11 настоящего Кодекса изложен в новой редакции</w:t>
      </w:r>
    </w:p>
    <w:p w14:paraId="7EF63220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87" w:anchor="/document/5760610/entry/348112" w:history="1">
        <w:r>
          <w:rPr>
            <w:rStyle w:val="a3"/>
            <w:color w:val="3272C0"/>
            <w:sz w:val="20"/>
            <w:szCs w:val="20"/>
          </w:rPr>
          <w:t>См. текст пункта в предыдущей редакции</w:t>
        </w:r>
      </w:hyperlink>
    </w:p>
    <w:p w14:paraId="45EDE771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2) </w:t>
      </w:r>
      <w:hyperlink r:id="rId88" w:anchor="/document/71257446/entry/246" w:history="1">
        <w:r>
          <w:rPr>
            <w:rStyle w:val="a3"/>
            <w:color w:val="3272C0"/>
            <w:sz w:val="23"/>
            <w:szCs w:val="23"/>
          </w:rPr>
          <w:t>нарушение</w:t>
        </w:r>
      </w:hyperlink>
      <w:r>
        <w:rPr>
          <w:color w:val="22272F"/>
          <w:sz w:val="23"/>
          <w:szCs w:val="23"/>
        </w:rPr>
        <w:t> спортсменом, в том числе однократное, общероссийских антидопинговых правил и (или) антидопинговых правил, утвержденных международными антидопинговыми организациями, признанное нарушением по решению соответствующей антидопинговой организации.</w:t>
      </w:r>
    </w:p>
    <w:p w14:paraId="52D4B098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Кодекс дополнен статьей 348.11-1 с 9 января 2018 г. - </w:t>
      </w:r>
      <w:hyperlink r:id="rId89" w:anchor="/document/71848738/entry/2" w:history="1">
        <w:r>
          <w:rPr>
            <w:rStyle w:val="a3"/>
            <w:color w:val="3272C0"/>
            <w:sz w:val="20"/>
            <w:szCs w:val="20"/>
          </w:rPr>
          <w:t>Федеральный закон</w:t>
        </w:r>
      </w:hyperlink>
      <w:r>
        <w:rPr>
          <w:color w:val="464C55"/>
          <w:sz w:val="20"/>
          <w:szCs w:val="20"/>
        </w:rPr>
        <w:t> от 29 декабря 2017 г. N 461-ФЗ</w:t>
      </w:r>
    </w:p>
    <w:p w14:paraId="44878931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348.11-1.</w:t>
      </w:r>
      <w:r>
        <w:rPr>
          <w:b/>
          <w:bCs/>
          <w:color w:val="22272F"/>
          <w:sz w:val="23"/>
          <w:szCs w:val="23"/>
        </w:rPr>
        <w:t> Дополнительные основания прекращения трудового договора с тренером</w:t>
      </w:r>
    </w:p>
    <w:p w14:paraId="1EA6EBB4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90" w:anchor="/multilink/12125268/paragraph/1229138841/number/0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348.11-1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04AD1623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Помимо </w:t>
      </w:r>
      <w:hyperlink r:id="rId91" w:anchor="/document/71257446/entry/26" w:history="1">
        <w:r>
          <w:rPr>
            <w:rStyle w:val="a3"/>
            <w:color w:val="3272C0"/>
            <w:sz w:val="23"/>
            <w:szCs w:val="23"/>
          </w:rPr>
          <w:t>оснований</w:t>
        </w:r>
      </w:hyperlink>
      <w:r>
        <w:rPr>
          <w:color w:val="22272F"/>
          <w:sz w:val="23"/>
          <w:szCs w:val="23"/>
        </w:rPr>
        <w:t>, предусмотренных настоящим </w:t>
      </w:r>
      <w:hyperlink r:id="rId92" w:anchor="/document/12125268/entry/77" w:history="1">
        <w:r>
          <w:rPr>
            <w:rStyle w:val="a3"/>
            <w:color w:val="3272C0"/>
            <w:sz w:val="23"/>
            <w:szCs w:val="23"/>
          </w:rPr>
          <w:t>Кодексом</w:t>
        </w:r>
      </w:hyperlink>
      <w:r>
        <w:rPr>
          <w:color w:val="22272F"/>
          <w:sz w:val="23"/>
          <w:szCs w:val="23"/>
        </w:rPr>
        <w:t> и иными федеральными законами, трудовой договор с тренером прекращается вследствие нарушения тренером, в том числе однократного, </w:t>
      </w:r>
      <w:hyperlink r:id="rId93" w:anchor="/document/401507914/entry/1000" w:history="1">
        <w:r>
          <w:rPr>
            <w:rStyle w:val="a3"/>
            <w:color w:val="3272C0"/>
            <w:sz w:val="23"/>
            <w:szCs w:val="23"/>
          </w:rPr>
          <w:t>общероссийских антидопинговых правил</w:t>
        </w:r>
      </w:hyperlink>
      <w:r>
        <w:rPr>
          <w:color w:val="22272F"/>
          <w:sz w:val="23"/>
          <w:szCs w:val="23"/>
        </w:rPr>
        <w:t> и (или) антидопинговых правил, утвержденных международными антидопинговыми организациями, признанного нарушением по решению соответствующей антидопинговой организации.</w:t>
      </w:r>
    </w:p>
    <w:p w14:paraId="7F36E399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94" w:anchor="/document/70207708/entry/13" w:history="1">
        <w:r>
          <w:rPr>
            <w:rStyle w:val="a3"/>
            <w:color w:val="3272C0"/>
            <w:sz w:val="20"/>
            <w:szCs w:val="20"/>
          </w:rPr>
          <w:t>Федеральным законом</w:t>
        </w:r>
      </w:hyperlink>
      <w:r>
        <w:rPr>
          <w:color w:val="464C55"/>
          <w:sz w:val="20"/>
          <w:szCs w:val="20"/>
        </w:rPr>
        <w:t> от 28 июля 2012 г. N 136-ФЗ в статью 348.12 настоящего Кодекса внесены изменения</w:t>
      </w:r>
    </w:p>
    <w:p w14:paraId="77C66F32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hyperlink r:id="rId95" w:anchor="/document/58045538/entry/34812" w:history="1">
        <w:r>
          <w:rPr>
            <w:rStyle w:val="a3"/>
            <w:color w:val="3272C0"/>
            <w:sz w:val="20"/>
            <w:szCs w:val="20"/>
          </w:rPr>
          <w:t>См. текст статьи в предыдущей редакции</w:t>
        </w:r>
      </w:hyperlink>
    </w:p>
    <w:p w14:paraId="12A4D2DE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348.12.</w:t>
      </w:r>
      <w:r>
        <w:rPr>
          <w:b/>
          <w:bCs/>
          <w:color w:val="22272F"/>
          <w:sz w:val="23"/>
          <w:szCs w:val="23"/>
        </w:rPr>
        <w:t> Особенности расторжения трудового договора со спортсменом, с тренером</w:t>
      </w:r>
    </w:p>
    <w:p w14:paraId="583A524F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96" w:anchor="/multilink/12125268/paragraph/1163090288/number/0" w:history="1">
        <w:r>
          <w:rPr>
            <w:rStyle w:val="a3"/>
            <w:color w:val="3272C0"/>
            <w:sz w:val="20"/>
            <w:szCs w:val="20"/>
          </w:rPr>
          <w:t>Энциклопедии</w:t>
        </w:r>
      </w:hyperlink>
      <w:r>
        <w:rPr>
          <w:color w:val="464C55"/>
          <w:sz w:val="20"/>
          <w:szCs w:val="20"/>
        </w:rPr>
        <w:t>, </w:t>
      </w:r>
      <w:hyperlink r:id="rId97" w:tgtFrame="_blank" w:history="1">
        <w:r>
          <w:rPr>
            <w:rStyle w:val="a3"/>
            <w:color w:val="3272C0"/>
            <w:sz w:val="20"/>
            <w:szCs w:val="20"/>
          </w:rPr>
          <w:t>позиции высших судов</w:t>
        </w:r>
      </w:hyperlink>
      <w:r>
        <w:rPr>
          <w:color w:val="464C55"/>
          <w:sz w:val="20"/>
          <w:szCs w:val="20"/>
        </w:rPr>
        <w:t> и другие </w:t>
      </w:r>
      <w:hyperlink r:id="rId98" w:anchor="/multilink/12125268/paragraph/1163090288/number/2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348.12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50747B5D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Спортсмен, тренер имеют право расторгнуть трудовой договор по своей инициативе (по собственному желанию), </w:t>
      </w:r>
      <w:hyperlink r:id="rId99" w:anchor="/document/71257446/entry/27" w:history="1">
        <w:r>
          <w:rPr>
            <w:rStyle w:val="a3"/>
            <w:color w:val="3272C0"/>
            <w:sz w:val="23"/>
            <w:szCs w:val="23"/>
          </w:rPr>
          <w:t>предупредив</w:t>
        </w:r>
      </w:hyperlink>
      <w:r>
        <w:rPr>
          <w:color w:val="22272F"/>
          <w:sz w:val="23"/>
          <w:szCs w:val="23"/>
        </w:rPr>
        <w:t xml:space="preserve"> об этом работодателя в письменной форме не позднее </w:t>
      </w:r>
      <w:r>
        <w:rPr>
          <w:color w:val="22272F"/>
          <w:sz w:val="23"/>
          <w:szCs w:val="23"/>
        </w:rPr>
        <w:lastRenderedPageBreak/>
        <w:t>чем за один месяц, за исключением случаев, когда трудовой договор заключен на срок менее четырех месяцев.</w:t>
      </w:r>
    </w:p>
    <w:p w14:paraId="1FAD7062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трудовых договорах с отдельными категориями спортсменов, тренеров могут быть предусмотрены условия об обязанности спортсменов, тренеров предупреждать работодателей о расторжении трудовых договоров по их инициативе (по собственному желанию) в срок, превышающий один месяц, если нормами, утвержденными общероссийскими спортивными федерациями по соответствующим виду или видам спорта, для этих категорий спортсменов, тренеров установлены ограничения перехода (условия перехода) в другие спортивные клубы или иные физкультурно-спортивные организации, предусматривающие сроки предупреждения о переходе, превышающие один месяц. Продолжительность срока предупреждения о расторжении трудового договора по собственному желанию определяется сторонами трудового договора в соответствии с нормами, утвержденными общероссийскими спортивными федерациями по соответствующим виду или видам спорта.</w:t>
      </w:r>
    </w:p>
    <w:p w14:paraId="5BBD3205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100" w:anchor="/document/73323089/entry/1000" w:history="1">
        <w:r>
          <w:rPr>
            <w:rStyle w:val="a3"/>
            <w:color w:val="3272C0"/>
            <w:sz w:val="20"/>
            <w:szCs w:val="20"/>
          </w:rPr>
          <w:t>перечень</w:t>
        </w:r>
      </w:hyperlink>
      <w:r>
        <w:rPr>
          <w:color w:val="464C55"/>
          <w:sz w:val="20"/>
          <w:szCs w:val="20"/>
        </w:rPr>
        <w:t> видов спорта, для которых общероссийские спортивные федерации по соответствующим виду или видам спорта вправе утверждать нормы, устанавливающие ограничения перехода (условия перехода) отдельных категорий спортсменов, тренеров в другие спортивные клубы или иные физкультурно-спортивные организации, утвержденный </w:t>
      </w:r>
      <w:hyperlink r:id="rId101" w:anchor="/document/73323089/entry/0" w:history="1">
        <w:r>
          <w:rPr>
            <w:rStyle w:val="a3"/>
            <w:color w:val="3272C0"/>
            <w:sz w:val="20"/>
            <w:szCs w:val="20"/>
          </w:rPr>
          <w:t>приказом</w:t>
        </w:r>
      </w:hyperlink>
      <w:r>
        <w:rPr>
          <w:color w:val="464C55"/>
          <w:sz w:val="20"/>
          <w:szCs w:val="20"/>
        </w:rPr>
        <w:t> Минспорта России от 13 декабря 2019 г. N 1057</w:t>
      </w:r>
    </w:p>
    <w:p w14:paraId="0434E288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(по собственному желанию) без </w:t>
      </w:r>
      <w:hyperlink r:id="rId102" w:anchor="/document/71257446/entry/283" w:history="1">
        <w:r>
          <w:rPr>
            <w:rStyle w:val="a3"/>
            <w:color w:val="3272C0"/>
            <w:sz w:val="23"/>
            <w:szCs w:val="23"/>
          </w:rPr>
          <w:t>уважительных причин</w:t>
        </w:r>
      </w:hyperlink>
      <w:r>
        <w:rPr>
          <w:color w:val="22272F"/>
          <w:sz w:val="23"/>
          <w:szCs w:val="23"/>
        </w:rPr>
        <w:t>, а также в случае расторжения трудового договора по инициативе работодателя по основаниям, которые относятся к дисциплинарным взысканиям (</w:t>
      </w:r>
      <w:hyperlink r:id="rId103" w:anchor="/document/12125268/entry/19203" w:history="1">
        <w:r>
          <w:rPr>
            <w:rStyle w:val="a3"/>
            <w:color w:val="3272C0"/>
            <w:sz w:val="23"/>
            <w:szCs w:val="23"/>
          </w:rPr>
          <w:t>часть третья статьи 192</w:t>
        </w:r>
      </w:hyperlink>
      <w:r>
        <w:rPr>
          <w:color w:val="22272F"/>
          <w:sz w:val="23"/>
          <w:szCs w:val="23"/>
        </w:rPr>
        <w:t> настоящего Кодекса).</w:t>
      </w:r>
    </w:p>
    <w:p w14:paraId="7BE3206B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hyperlink r:id="rId104" w:anchor="/document/71257446/entry/29" w:history="1">
        <w:r>
          <w:rPr>
            <w:rStyle w:val="a3"/>
            <w:color w:val="3272C0"/>
            <w:sz w:val="23"/>
            <w:szCs w:val="23"/>
          </w:rPr>
          <w:t>Размер</w:t>
        </w:r>
      </w:hyperlink>
      <w:r>
        <w:rPr>
          <w:color w:val="22272F"/>
          <w:sz w:val="23"/>
          <w:szCs w:val="23"/>
        </w:rPr>
        <w:t> денежной выплаты, предусмотренной </w:t>
      </w:r>
      <w:hyperlink r:id="rId105" w:anchor="/document/12125268/entry/348122" w:history="1">
        <w:r>
          <w:rPr>
            <w:rStyle w:val="a3"/>
            <w:color w:val="3272C0"/>
            <w:sz w:val="23"/>
            <w:szCs w:val="23"/>
          </w:rPr>
          <w:t>частью третьей</w:t>
        </w:r>
      </w:hyperlink>
      <w:r>
        <w:rPr>
          <w:color w:val="22272F"/>
          <w:sz w:val="23"/>
          <w:szCs w:val="23"/>
        </w:rPr>
        <w:t> настоящей статьи, определяется трудовым договором.</w:t>
      </w:r>
    </w:p>
    <w:p w14:paraId="535F9EBC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Спортсмен обязан произвести в пользу работодателя денежную выплату, предусмотренную </w:t>
      </w:r>
      <w:hyperlink r:id="rId106" w:anchor="/document/12125268/entry/348122" w:history="1">
        <w:r>
          <w:rPr>
            <w:rStyle w:val="a3"/>
            <w:color w:val="3272C0"/>
            <w:sz w:val="23"/>
            <w:szCs w:val="23"/>
          </w:rPr>
          <w:t>частью третьей</w:t>
        </w:r>
      </w:hyperlink>
      <w:r>
        <w:rPr>
          <w:color w:val="22272F"/>
          <w:sz w:val="23"/>
          <w:szCs w:val="23"/>
        </w:rPr>
        <w:t> настоящей статьи, в двухмесячный срок со дня расторжения трудового договора, если иное не предусмотрено трудовым договором.</w:t>
      </w:r>
    </w:p>
    <w:p w14:paraId="16596180" w14:textId="77777777" w:rsidR="00287374" w:rsidRDefault="00287374" w:rsidP="00287374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Глава 54.1 дополнена статьей 348.13 с 11 августа 2020 г. - </w:t>
      </w:r>
      <w:hyperlink r:id="rId107" w:anchor="/document/74449446/entry/1" w:history="1">
        <w:r>
          <w:rPr>
            <w:rStyle w:val="a3"/>
            <w:color w:val="3272C0"/>
            <w:sz w:val="20"/>
            <w:szCs w:val="20"/>
          </w:rPr>
          <w:t>Федеральный закон</w:t>
        </w:r>
      </w:hyperlink>
      <w:r>
        <w:rPr>
          <w:color w:val="464C55"/>
          <w:sz w:val="20"/>
          <w:szCs w:val="20"/>
        </w:rPr>
        <w:t> от 31 июля 2020 г. N 246-ФЗ</w:t>
      </w:r>
    </w:p>
    <w:p w14:paraId="7DFE1EBF" w14:textId="77777777" w:rsidR="00287374" w:rsidRDefault="00287374" w:rsidP="00287374">
      <w:pPr>
        <w:pStyle w:val="s15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 348.13.</w:t>
      </w:r>
      <w:r>
        <w:rPr>
          <w:b/>
          <w:bCs/>
          <w:color w:val="22272F"/>
          <w:sz w:val="23"/>
          <w:szCs w:val="23"/>
        </w:rPr>
        <w:t> Особенности рассмотрения индивидуальных трудовых споров спортсменов, тренеров в профессиональном спорте и спорте высших достижений</w:t>
      </w:r>
    </w:p>
    <w:p w14:paraId="18EE8EE2" w14:textId="77777777" w:rsidR="00287374" w:rsidRDefault="00287374" w:rsidP="0028737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См. </w:t>
      </w:r>
      <w:hyperlink r:id="rId108" w:anchor="/document/77024852/entry/348013" w:history="1">
        <w:r>
          <w:rPr>
            <w:rStyle w:val="a3"/>
            <w:color w:val="3272C0"/>
            <w:sz w:val="20"/>
            <w:szCs w:val="20"/>
          </w:rPr>
          <w:t>комментарии</w:t>
        </w:r>
      </w:hyperlink>
      <w:r>
        <w:rPr>
          <w:color w:val="464C55"/>
          <w:sz w:val="20"/>
          <w:szCs w:val="20"/>
        </w:rPr>
        <w:t> к статье 348.13 </w:t>
      </w:r>
      <w:r>
        <w:rPr>
          <w:rStyle w:val="a4"/>
          <w:i w:val="0"/>
          <w:iCs w:val="0"/>
          <w:color w:val="464C55"/>
          <w:sz w:val="20"/>
          <w:szCs w:val="20"/>
        </w:rPr>
        <w:t>ТК</w:t>
      </w:r>
      <w:r>
        <w:rPr>
          <w:color w:val="464C55"/>
          <w:sz w:val="20"/>
          <w:szCs w:val="20"/>
        </w:rPr>
        <w:t> </w:t>
      </w:r>
      <w:r>
        <w:rPr>
          <w:rStyle w:val="a4"/>
          <w:i w:val="0"/>
          <w:iCs w:val="0"/>
          <w:color w:val="464C55"/>
          <w:sz w:val="20"/>
          <w:szCs w:val="20"/>
        </w:rPr>
        <w:t>РФ</w:t>
      </w:r>
    </w:p>
    <w:p w14:paraId="12EC3392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Индивидуальные трудовые споры спортсменов, тренеров в профессиональном спорте и спорте высших достижений (далее - индивидуальные трудовые споры спортсменов, тренеров) рассматриваются комиссиями по трудовым спорам и судами, а также могут быть переданы по арбитражному соглашению между работодателем и спортсменом, тренером в арбитраж (третейское разбирательство), администрируемый постоянно действующим арбитражным учреждением, образованным в соответствии с </w:t>
      </w:r>
      <w:hyperlink r:id="rId109" w:anchor="/document/71295378/entry/44" w:history="1">
        <w:r>
          <w:rPr>
            <w:rStyle w:val="a3"/>
            <w:color w:val="3272C0"/>
            <w:sz w:val="23"/>
            <w:szCs w:val="23"/>
          </w:rPr>
          <w:t>законодательством</w:t>
        </w:r>
      </w:hyperlink>
      <w:r>
        <w:rPr>
          <w:color w:val="22272F"/>
          <w:sz w:val="23"/>
          <w:szCs w:val="23"/>
        </w:rPr>
        <w:t> Российской Федерации об арбитраже (третейском разбирательстве) и с особенностями, установленными </w:t>
      </w:r>
      <w:hyperlink r:id="rId110" w:anchor="/document/12157560/entry/3620" w:history="1">
        <w:r>
          <w:rPr>
            <w:rStyle w:val="a3"/>
            <w:color w:val="3272C0"/>
            <w:sz w:val="23"/>
            <w:szCs w:val="23"/>
          </w:rPr>
          <w:t>законодательством</w:t>
        </w:r>
      </w:hyperlink>
      <w:r>
        <w:rPr>
          <w:color w:val="22272F"/>
          <w:sz w:val="23"/>
          <w:szCs w:val="23"/>
        </w:rPr>
        <w:t> о физической культуре и спорте.</w:t>
      </w:r>
    </w:p>
    <w:p w14:paraId="0A8315C0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Индивидуальные трудовые споры спортсменов, тренеров передаются на рассмотрение в арбитраж (третейское разбирательство), администрируемый постоянно действующим арбитражным учреждением, указанным в </w:t>
      </w:r>
      <w:hyperlink r:id="rId111" w:anchor="/document/12125268/entry/348131" w:history="1">
        <w:r>
          <w:rPr>
            <w:rStyle w:val="a3"/>
            <w:color w:val="3272C0"/>
            <w:sz w:val="23"/>
            <w:szCs w:val="23"/>
          </w:rPr>
          <w:t>части первой</w:t>
        </w:r>
      </w:hyperlink>
      <w:r>
        <w:rPr>
          <w:color w:val="22272F"/>
          <w:sz w:val="23"/>
          <w:szCs w:val="23"/>
        </w:rPr>
        <w:t xml:space="preserve"> настоящей статьи, при наличии между работодателем и спортсменом или тренером арбитражного соглашения о передаче в арбитраж (третейское разбирательство) индивидуальных трудовых споров, которые возникли или могут </w:t>
      </w:r>
      <w:r>
        <w:rPr>
          <w:color w:val="22272F"/>
          <w:sz w:val="23"/>
          <w:szCs w:val="23"/>
        </w:rPr>
        <w:lastRenderedPageBreak/>
        <w:t>возникнуть между сторонами трудового договора. Данное арбитражное соглашение может быть заключено работодателем и спортсменом или тренером в письменной форме одновременно с заключением ими трудового договора, в период действия указанного трудового договора, а также при возникновении индивидуальных трудовых споров спортсменов, тренеров в любое время до принятия судом первой инстанции судебного постановления, которым заканчивается рассмотрение дела по существу. При этом до заключения арбитражного соглашения спортсмены, тренеры должны быть ознакомлены под роспись с правилами арбитража (третейского разбирательства), в который предполагается передача их индивидуальных трудовых споров, включая порядок оплаты расходов, связанных с разрешением указанных споров.</w:t>
      </w:r>
    </w:p>
    <w:p w14:paraId="61E61295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арбитраже (третейском разбирательстве), администрируемом постоянно действующим арбитражным учреждением, указанным в </w:t>
      </w:r>
      <w:hyperlink r:id="rId112" w:anchor="/document/12125268/entry/348131" w:history="1">
        <w:r>
          <w:rPr>
            <w:rStyle w:val="a3"/>
            <w:color w:val="3272C0"/>
            <w:sz w:val="23"/>
            <w:szCs w:val="23"/>
          </w:rPr>
          <w:t>части первой</w:t>
        </w:r>
      </w:hyperlink>
      <w:r>
        <w:rPr>
          <w:color w:val="22272F"/>
          <w:sz w:val="23"/>
          <w:szCs w:val="23"/>
        </w:rPr>
        <w:t> настоящей статьи, рассматриваются индивидуальные трудовые споры спортсменов, тренеров по исковому заявлению работодателя, спортсмена, тренера либо профессионального союза, представляющего интересы спортсмена или тренера.</w:t>
      </w:r>
    </w:p>
    <w:p w14:paraId="5263C1EF" w14:textId="77777777" w:rsidR="00287374" w:rsidRDefault="00287374" w:rsidP="00287374">
      <w:pPr>
        <w:pStyle w:val="s1"/>
        <w:jc w:val="both"/>
        <w:rPr>
          <w:color w:val="22272F"/>
          <w:sz w:val="23"/>
          <w:szCs w:val="23"/>
        </w:rPr>
      </w:pPr>
      <w:hyperlink r:id="rId113" w:anchor="/document/71667118/entry/0" w:history="1">
        <w:r>
          <w:rPr>
            <w:rStyle w:val="a3"/>
            <w:color w:val="3272C0"/>
            <w:sz w:val="23"/>
            <w:szCs w:val="23"/>
          </w:rPr>
          <w:t>Правила</w:t>
        </w:r>
      </w:hyperlink>
      <w:r>
        <w:rPr>
          <w:color w:val="22272F"/>
          <w:sz w:val="23"/>
          <w:szCs w:val="23"/>
        </w:rPr>
        <w:t> арбитража (третейского разбирательства) индивидуальных трудовых споров спортсменов, тренеров утверждаются некоммерческой организацией, при которой создано постоянно действующее арбитражное учреждение, администрирующее арбитраж (третейское разбирательство) споров в профессиональном спорте и спорте высших достижений, по согласованию с профессиональным союзом, объединяющим работников физической культуры и спорта и являющимся стороной отраслевого соглашения, заключенного с федеральным органом исполнительной власти в области физической культуры и спорта.</w:t>
      </w:r>
    </w:p>
    <w:p w14:paraId="6FC895E0" w14:textId="77777777" w:rsidR="00E70497" w:rsidRDefault="00E70497"/>
    <w:sectPr w:rsidR="00E70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374"/>
    <w:rsid w:val="00287374"/>
    <w:rsid w:val="00E7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B1C9"/>
  <w15:chartTrackingRefBased/>
  <w15:docId w15:val="{1775A702-1E09-4ED3-B830-1D2CCB76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287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287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87374"/>
    <w:rPr>
      <w:color w:val="0000FF"/>
      <w:u w:val="single"/>
    </w:rPr>
  </w:style>
  <w:style w:type="character" w:styleId="a4">
    <w:name w:val="Emphasis"/>
    <w:basedOn w:val="a0"/>
    <w:uiPriority w:val="20"/>
    <w:qFormat/>
    <w:rsid w:val="00287374"/>
    <w:rPr>
      <w:i/>
      <w:iCs/>
    </w:rPr>
  </w:style>
  <w:style w:type="paragraph" w:customStyle="1" w:styleId="s22">
    <w:name w:val="s_22"/>
    <w:basedOn w:val="a"/>
    <w:rsid w:val="00287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287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287374"/>
  </w:style>
  <w:style w:type="paragraph" w:customStyle="1" w:styleId="s1">
    <w:name w:val="s_1"/>
    <w:basedOn w:val="a"/>
    <w:rsid w:val="00287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2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7900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55631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43324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26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7802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740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339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19380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5309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17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79939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767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95548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10563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00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09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94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95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50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76116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41078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06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3802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96600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602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674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3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1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89814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30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41645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92836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84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8694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73755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314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1411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414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47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40061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52390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0144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40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82237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83178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63" Type="http://schemas.openxmlformats.org/officeDocument/2006/relationships/hyperlink" Target="https://internet.garant.ru/" TargetMode="External"/><Relationship Id="rId68" Type="http://schemas.openxmlformats.org/officeDocument/2006/relationships/hyperlink" Target="https://internet.garant.ru/" TargetMode="External"/><Relationship Id="rId84" Type="http://schemas.openxmlformats.org/officeDocument/2006/relationships/hyperlink" Target="https://internet.garant.ru/" TargetMode="External"/><Relationship Id="rId89" Type="http://schemas.openxmlformats.org/officeDocument/2006/relationships/hyperlink" Target="https://internet.garant.ru/" TargetMode="External"/><Relationship Id="rId112" Type="http://schemas.openxmlformats.org/officeDocument/2006/relationships/hyperlink" Target="https://internet.garant.ru/" TargetMode="External"/><Relationship Id="rId16" Type="http://schemas.openxmlformats.org/officeDocument/2006/relationships/hyperlink" Target="https://internet.garant.ru/" TargetMode="External"/><Relationship Id="rId107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53" Type="http://schemas.openxmlformats.org/officeDocument/2006/relationships/hyperlink" Target="https://internet.garant.ru/" TargetMode="External"/><Relationship Id="rId58" Type="http://schemas.openxmlformats.org/officeDocument/2006/relationships/hyperlink" Target="https://internet.garant.ru/" TargetMode="External"/><Relationship Id="rId74" Type="http://schemas.openxmlformats.org/officeDocument/2006/relationships/hyperlink" Target="https://internet.garant.ru/" TargetMode="External"/><Relationship Id="rId79" Type="http://schemas.openxmlformats.org/officeDocument/2006/relationships/hyperlink" Target="https://internet.garant.ru/" TargetMode="External"/><Relationship Id="rId102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90" Type="http://schemas.openxmlformats.org/officeDocument/2006/relationships/hyperlink" Target="https://internet.garant.ru/" TargetMode="External"/><Relationship Id="rId95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services/arbitr/link/77531436" TargetMode="External"/><Relationship Id="rId48" Type="http://schemas.openxmlformats.org/officeDocument/2006/relationships/hyperlink" Target="https://internet.garant.ru/" TargetMode="External"/><Relationship Id="rId64" Type="http://schemas.openxmlformats.org/officeDocument/2006/relationships/hyperlink" Target="https://internet.garant.ru/services/arbitr/link/57592174" TargetMode="External"/><Relationship Id="rId69" Type="http://schemas.openxmlformats.org/officeDocument/2006/relationships/hyperlink" Target="https://internet.garant.ru/" TargetMode="External"/><Relationship Id="rId113" Type="http://schemas.openxmlformats.org/officeDocument/2006/relationships/hyperlink" Target="https://internet.garant.ru/" TargetMode="External"/><Relationship Id="rId80" Type="http://schemas.openxmlformats.org/officeDocument/2006/relationships/hyperlink" Target="https://internet.garant.ru/services/arbitr/link/57592254" TargetMode="External"/><Relationship Id="rId85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services/arbitr/link/77531435" TargetMode="External"/><Relationship Id="rId59" Type="http://schemas.openxmlformats.org/officeDocument/2006/relationships/hyperlink" Target="https://internet.garant.ru/services/arbitr/link/77531437" TargetMode="External"/><Relationship Id="rId103" Type="http://schemas.openxmlformats.org/officeDocument/2006/relationships/hyperlink" Target="https://internet.garant.ru/" TargetMode="External"/><Relationship Id="rId108" Type="http://schemas.openxmlformats.org/officeDocument/2006/relationships/hyperlink" Target="https://internet.garant.ru/" TargetMode="External"/><Relationship Id="rId54" Type="http://schemas.openxmlformats.org/officeDocument/2006/relationships/hyperlink" Target="https://internet.garant.ru/" TargetMode="External"/><Relationship Id="rId70" Type="http://schemas.openxmlformats.org/officeDocument/2006/relationships/hyperlink" Target="https://internet.garant.ru/" TargetMode="External"/><Relationship Id="rId75" Type="http://schemas.openxmlformats.org/officeDocument/2006/relationships/hyperlink" Target="https://internet.garant.ru/" TargetMode="External"/><Relationship Id="rId91" Type="http://schemas.openxmlformats.org/officeDocument/2006/relationships/hyperlink" Target="https://internet.garant.ru/" TargetMode="External"/><Relationship Id="rId96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57" Type="http://schemas.openxmlformats.org/officeDocument/2006/relationships/hyperlink" Target="https://internet.garant.ru/" TargetMode="External"/><Relationship Id="rId106" Type="http://schemas.openxmlformats.org/officeDocument/2006/relationships/hyperlink" Target="https://internet.garant.ru/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internet.garant.ru/services/arbitr/link/77531416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60" Type="http://schemas.openxmlformats.org/officeDocument/2006/relationships/hyperlink" Target="https://internet.garant.ru/" TargetMode="External"/><Relationship Id="rId65" Type="http://schemas.openxmlformats.org/officeDocument/2006/relationships/hyperlink" Target="https://internet.garant.ru/services/arbitr/link/77531427" TargetMode="External"/><Relationship Id="rId73" Type="http://schemas.openxmlformats.org/officeDocument/2006/relationships/hyperlink" Target="https://internet.garant.ru/" TargetMode="External"/><Relationship Id="rId78" Type="http://schemas.openxmlformats.org/officeDocument/2006/relationships/hyperlink" Target="https://internet.garant.ru/" TargetMode="External"/><Relationship Id="rId81" Type="http://schemas.openxmlformats.org/officeDocument/2006/relationships/hyperlink" Target="https://internet.garant.ru/services/arbitr/link/77531434" TargetMode="External"/><Relationship Id="rId86" Type="http://schemas.openxmlformats.org/officeDocument/2006/relationships/hyperlink" Target="https://internet.garant.ru/" TargetMode="External"/><Relationship Id="rId94" Type="http://schemas.openxmlformats.org/officeDocument/2006/relationships/hyperlink" Target="https://internet.garant.ru/" TargetMode="External"/><Relationship Id="rId99" Type="http://schemas.openxmlformats.org/officeDocument/2006/relationships/hyperlink" Target="https://internet.garant.ru/" TargetMode="External"/><Relationship Id="rId101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109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50" Type="http://schemas.openxmlformats.org/officeDocument/2006/relationships/hyperlink" Target="https://internet.garant.ru/" TargetMode="External"/><Relationship Id="rId55" Type="http://schemas.openxmlformats.org/officeDocument/2006/relationships/hyperlink" Target="https://internet.garant.ru/" TargetMode="External"/><Relationship Id="rId76" Type="http://schemas.openxmlformats.org/officeDocument/2006/relationships/hyperlink" Target="https://internet.garant.ru/services/arbitr/link/77531417" TargetMode="External"/><Relationship Id="rId97" Type="http://schemas.openxmlformats.org/officeDocument/2006/relationships/hyperlink" Target="https://internet.garant.ru/services/arbitr/link/77531418" TargetMode="External"/><Relationship Id="rId104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71" Type="http://schemas.openxmlformats.org/officeDocument/2006/relationships/hyperlink" Target="https://internet.garant.ru/" TargetMode="External"/><Relationship Id="rId92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66" Type="http://schemas.openxmlformats.org/officeDocument/2006/relationships/hyperlink" Target="https://internet.garant.ru/" TargetMode="External"/><Relationship Id="rId87" Type="http://schemas.openxmlformats.org/officeDocument/2006/relationships/hyperlink" Target="https://internet.garant.ru/" TargetMode="External"/><Relationship Id="rId110" Type="http://schemas.openxmlformats.org/officeDocument/2006/relationships/hyperlink" Target="https://internet.garant.ru/" TargetMode="External"/><Relationship Id="rId115" Type="http://schemas.openxmlformats.org/officeDocument/2006/relationships/theme" Target="theme/theme1.xml"/><Relationship Id="rId61" Type="http://schemas.openxmlformats.org/officeDocument/2006/relationships/hyperlink" Target="https://internet.garant.ru/" TargetMode="External"/><Relationship Id="rId82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services/arbitr/link/77531419" TargetMode="External"/><Relationship Id="rId14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56" Type="http://schemas.openxmlformats.org/officeDocument/2006/relationships/hyperlink" Target="https://internet.garant.ru/" TargetMode="External"/><Relationship Id="rId77" Type="http://schemas.openxmlformats.org/officeDocument/2006/relationships/hyperlink" Target="https://internet.garant.ru/" TargetMode="External"/><Relationship Id="rId100" Type="http://schemas.openxmlformats.org/officeDocument/2006/relationships/hyperlink" Target="https://internet.garant.ru/" TargetMode="External"/><Relationship Id="rId105" Type="http://schemas.openxmlformats.org/officeDocument/2006/relationships/hyperlink" Target="https://internet.garant.ru/" TargetMode="External"/><Relationship Id="rId8" Type="http://schemas.openxmlformats.org/officeDocument/2006/relationships/hyperlink" Target="https://internet.garant.ru/" TargetMode="External"/><Relationship Id="rId51" Type="http://schemas.openxmlformats.org/officeDocument/2006/relationships/hyperlink" Target="https://internet.garant.ru/" TargetMode="External"/><Relationship Id="rId72" Type="http://schemas.openxmlformats.org/officeDocument/2006/relationships/hyperlink" Target="https://internet.garant.ru/" TargetMode="External"/><Relationship Id="rId93" Type="http://schemas.openxmlformats.org/officeDocument/2006/relationships/hyperlink" Target="https://internet.garant.ru/" TargetMode="External"/><Relationship Id="rId9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67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62" Type="http://schemas.openxmlformats.org/officeDocument/2006/relationships/hyperlink" Target="https://internet.garant.ru/" TargetMode="External"/><Relationship Id="rId83" Type="http://schemas.openxmlformats.org/officeDocument/2006/relationships/hyperlink" Target="https://internet.garant.ru/" TargetMode="External"/><Relationship Id="rId88" Type="http://schemas.openxmlformats.org/officeDocument/2006/relationships/hyperlink" Target="https://internet.garant.ru/" TargetMode="External"/><Relationship Id="rId111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5588</Words>
  <Characters>31856</Characters>
  <Application>Microsoft Office Word</Application>
  <DocSecurity>0</DocSecurity>
  <Lines>265</Lines>
  <Paragraphs>74</Paragraphs>
  <ScaleCrop>false</ScaleCrop>
  <Company/>
  <LinksUpToDate>false</LinksUpToDate>
  <CharactersWithSpaces>37370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Орлов</dc:creator>
  <cp:keywords/>
  <dc:description/>
  <cp:lastModifiedBy>Денис Орлов</cp:lastModifiedBy>
  <cp:revision>1</cp:revision>
  <dcterms:created xsi:type="dcterms:W3CDTF">2025-06-11T20:24:00Z</dcterms:created>
  <dcterms:modified xsi:type="dcterms:W3CDTF">2025-06-11T20:25:00Z</dcterms:modified>
</cp:coreProperties>
</file>